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9C1" w:rsidRDefault="00A359C1" w:rsidP="002A1B97">
      <w:pPr>
        <w:jc w:val="both"/>
        <w:rPr>
          <w:rFonts w:ascii="Sylfaen" w:hAnsi="Sylfaen"/>
          <w:b/>
        </w:rPr>
      </w:pPr>
    </w:p>
    <w:p w:rsidR="009F29E3" w:rsidRPr="002A1B97" w:rsidRDefault="009F29E3" w:rsidP="002A1B97">
      <w:pPr>
        <w:jc w:val="both"/>
        <w:rPr>
          <w:rFonts w:ascii="Sylfaen" w:hAnsi="Sylfaen"/>
        </w:rPr>
      </w:pPr>
      <w:r w:rsidRPr="00186C23">
        <w:rPr>
          <w:rFonts w:ascii="Sylfaen" w:hAnsi="Sylfaen"/>
          <w:b/>
        </w:rPr>
        <w:t xml:space="preserve">JSC </w:t>
      </w:r>
      <w:r w:rsidR="00186C23">
        <w:rPr>
          <w:rFonts w:ascii="Sylfaen" w:hAnsi="Sylfaen"/>
          <w:b/>
        </w:rPr>
        <w:t>“</w:t>
      </w:r>
      <w:proofErr w:type="spellStart"/>
      <w:r w:rsidRPr="00186C23">
        <w:rPr>
          <w:rFonts w:ascii="Sylfaen" w:hAnsi="Sylfaen"/>
          <w:b/>
        </w:rPr>
        <w:t>Terabank</w:t>
      </w:r>
      <w:proofErr w:type="spellEnd"/>
      <w:r w:rsidR="00186C23">
        <w:rPr>
          <w:rFonts w:ascii="Sylfaen" w:hAnsi="Sylfaen"/>
          <w:b/>
        </w:rPr>
        <w:t>”</w:t>
      </w:r>
      <w:r w:rsidRPr="00915922">
        <w:rPr>
          <w:rFonts w:ascii="Sylfaen" w:hAnsi="Sylfaen"/>
        </w:rPr>
        <w:t xml:space="preserve"> is requesting proposals from consulting firms that have extensive experience in providing IT audit services for banking organizations. </w:t>
      </w:r>
    </w:p>
    <w:p w:rsidR="0001416B" w:rsidRPr="009F29E3" w:rsidRDefault="00C03D66" w:rsidP="00F81B3E">
      <w:pPr>
        <w:jc w:val="both"/>
        <w:rPr>
          <w:rFonts w:cstheme="minorHAnsi"/>
          <w:b/>
        </w:rPr>
      </w:pPr>
      <w:r w:rsidRPr="009F29E3">
        <w:rPr>
          <w:rFonts w:cstheme="minorHAnsi"/>
          <w:b/>
        </w:rPr>
        <w:t xml:space="preserve">The </w:t>
      </w:r>
      <w:r w:rsidR="00FB12CD" w:rsidRPr="009F29E3">
        <w:rPr>
          <w:rFonts w:cstheme="minorHAnsi"/>
          <w:b/>
        </w:rPr>
        <w:t>Scope</w:t>
      </w:r>
      <w:r w:rsidRPr="009F29E3">
        <w:rPr>
          <w:rFonts w:cstheme="minorHAnsi"/>
          <w:b/>
        </w:rPr>
        <w:t xml:space="preserve"> of IT Audit</w:t>
      </w:r>
    </w:p>
    <w:p w:rsidR="00915922" w:rsidRPr="009F29E3" w:rsidRDefault="00BF7A34" w:rsidP="00F81B3E">
      <w:pPr>
        <w:spacing w:after="16"/>
        <w:jc w:val="both"/>
        <w:rPr>
          <w:rFonts w:cstheme="minorHAnsi"/>
        </w:rPr>
      </w:pPr>
      <w:r>
        <w:rPr>
          <w:rFonts w:cstheme="minorHAnsi"/>
        </w:rPr>
        <w:t>The s</w:t>
      </w:r>
      <w:r w:rsidR="00FB12CD" w:rsidRPr="009F29E3">
        <w:rPr>
          <w:rFonts w:cstheme="minorHAnsi"/>
        </w:rPr>
        <w:t>cope</w:t>
      </w:r>
      <w:r w:rsidR="00915922" w:rsidRPr="009F29E3">
        <w:rPr>
          <w:rFonts w:cstheme="minorHAnsi"/>
        </w:rPr>
        <w:t xml:space="preserve"> is expected to cover the following:</w:t>
      </w:r>
    </w:p>
    <w:p w:rsidR="00915922" w:rsidRPr="009F29E3" w:rsidRDefault="00915922" w:rsidP="00F81B3E">
      <w:pPr>
        <w:pStyle w:val="ListParagraph"/>
        <w:numPr>
          <w:ilvl w:val="0"/>
          <w:numId w:val="5"/>
        </w:numPr>
        <w:spacing w:after="16"/>
        <w:jc w:val="both"/>
        <w:rPr>
          <w:rFonts w:cstheme="minorHAnsi"/>
        </w:rPr>
      </w:pPr>
      <w:r w:rsidRPr="009F29E3">
        <w:rPr>
          <w:rFonts w:cstheme="minorHAnsi"/>
        </w:rPr>
        <w:t>Full scale annual audit of the information systems and technologies in accordance with internationally accepted practic</w:t>
      </w:r>
      <w:r w:rsidR="00FB12CD" w:rsidRPr="009F29E3">
        <w:rPr>
          <w:rFonts w:cstheme="minorHAnsi"/>
        </w:rPr>
        <w:t xml:space="preserve">es, such as </w:t>
      </w:r>
      <w:r w:rsidRPr="009F29E3">
        <w:rPr>
          <w:rFonts w:cstheme="minorHAnsi"/>
        </w:rPr>
        <w:t xml:space="preserve">COBIT 5. </w:t>
      </w:r>
    </w:p>
    <w:p w:rsidR="00915922" w:rsidRPr="009F29E3" w:rsidRDefault="00915922" w:rsidP="00F81B3E">
      <w:pPr>
        <w:pStyle w:val="ListParagraph"/>
        <w:spacing w:after="16"/>
        <w:jc w:val="both"/>
        <w:rPr>
          <w:rFonts w:cstheme="minorHAnsi"/>
        </w:rPr>
      </w:pPr>
      <w:r w:rsidRPr="009F29E3">
        <w:rPr>
          <w:rFonts w:cstheme="minorHAnsi"/>
        </w:rPr>
        <w:t>Domains to be covered:</w:t>
      </w:r>
    </w:p>
    <w:p w:rsidR="00915922" w:rsidRPr="009F29E3" w:rsidRDefault="00915922" w:rsidP="00F81B3E">
      <w:pPr>
        <w:pStyle w:val="ListParagraph"/>
        <w:numPr>
          <w:ilvl w:val="0"/>
          <w:numId w:val="2"/>
        </w:numPr>
        <w:spacing w:after="16"/>
        <w:jc w:val="both"/>
        <w:rPr>
          <w:rFonts w:cstheme="minorHAnsi"/>
        </w:rPr>
      </w:pPr>
      <w:r w:rsidRPr="009F29E3">
        <w:rPr>
          <w:rFonts w:cstheme="minorHAnsi"/>
        </w:rPr>
        <w:t>Assessment of IT environment based on COBIT 5 framework that will cover all key operating model dimensions and identifies key management capabilities</w:t>
      </w:r>
      <w:r w:rsidR="00C03D66" w:rsidRPr="009F29E3">
        <w:rPr>
          <w:rFonts w:cstheme="minorHAnsi"/>
        </w:rPr>
        <w:t xml:space="preserve">, </w:t>
      </w:r>
      <w:r w:rsidRPr="009F29E3">
        <w:rPr>
          <w:rFonts w:cstheme="minorHAnsi"/>
        </w:rPr>
        <w:t>including:</w:t>
      </w:r>
    </w:p>
    <w:p w:rsidR="00C03D66" w:rsidRPr="009F29E3" w:rsidRDefault="00C03D66" w:rsidP="00C03D66">
      <w:pPr>
        <w:pStyle w:val="ListParagraph"/>
        <w:numPr>
          <w:ilvl w:val="0"/>
          <w:numId w:val="13"/>
        </w:numPr>
        <w:spacing w:after="16"/>
        <w:jc w:val="both"/>
        <w:rPr>
          <w:rFonts w:cstheme="minorHAnsi"/>
          <w:b/>
        </w:rPr>
      </w:pPr>
      <w:r w:rsidRPr="009F29E3">
        <w:rPr>
          <w:rFonts w:cstheme="minorHAnsi"/>
          <w:b/>
        </w:rPr>
        <w:t>Strategic decision-making</w:t>
      </w:r>
    </w:p>
    <w:p w:rsidR="00C03D66" w:rsidRPr="009F29E3" w:rsidRDefault="00C03D66" w:rsidP="00C03D66">
      <w:pPr>
        <w:pStyle w:val="ListParagraph"/>
        <w:numPr>
          <w:ilvl w:val="1"/>
          <w:numId w:val="2"/>
        </w:numPr>
        <w:spacing w:after="16"/>
        <w:jc w:val="both"/>
        <w:rPr>
          <w:rFonts w:cstheme="minorHAnsi"/>
          <w:b/>
        </w:rPr>
      </w:pPr>
      <w:r w:rsidRPr="009F29E3">
        <w:rPr>
          <w:rFonts w:cstheme="minorHAnsi"/>
        </w:rPr>
        <w:t>IT Strategy</w:t>
      </w:r>
    </w:p>
    <w:p w:rsidR="00C03D66" w:rsidRPr="009F29E3" w:rsidRDefault="00C03D66" w:rsidP="00C03D66">
      <w:pPr>
        <w:pStyle w:val="ListParagraph"/>
        <w:numPr>
          <w:ilvl w:val="1"/>
          <w:numId w:val="2"/>
        </w:numPr>
        <w:spacing w:after="16"/>
        <w:jc w:val="both"/>
        <w:rPr>
          <w:rFonts w:cstheme="minorHAnsi"/>
          <w:b/>
        </w:rPr>
      </w:pPr>
      <w:r w:rsidRPr="009F29E3">
        <w:rPr>
          <w:rFonts w:cstheme="minorHAnsi"/>
        </w:rPr>
        <w:t>Decision Making</w:t>
      </w:r>
    </w:p>
    <w:p w:rsidR="00C03D66" w:rsidRPr="009F29E3" w:rsidRDefault="00C03D66" w:rsidP="00C03D66">
      <w:pPr>
        <w:pStyle w:val="ListParagraph"/>
        <w:numPr>
          <w:ilvl w:val="1"/>
          <w:numId w:val="2"/>
        </w:numPr>
        <w:spacing w:after="16"/>
        <w:jc w:val="both"/>
        <w:rPr>
          <w:rFonts w:cstheme="minorHAnsi"/>
          <w:b/>
        </w:rPr>
      </w:pPr>
      <w:r w:rsidRPr="009F29E3">
        <w:rPr>
          <w:rFonts w:cstheme="minorHAnsi"/>
        </w:rPr>
        <w:t>Emerging Technology</w:t>
      </w:r>
    </w:p>
    <w:p w:rsidR="00C03D66" w:rsidRPr="009F29E3" w:rsidRDefault="00C03D66" w:rsidP="00C03D66">
      <w:pPr>
        <w:pStyle w:val="ListParagraph"/>
        <w:numPr>
          <w:ilvl w:val="1"/>
          <w:numId w:val="2"/>
        </w:numPr>
        <w:spacing w:after="16"/>
        <w:jc w:val="both"/>
        <w:rPr>
          <w:rFonts w:cstheme="minorHAnsi"/>
          <w:b/>
        </w:rPr>
      </w:pPr>
      <w:r w:rsidRPr="009F29E3">
        <w:rPr>
          <w:rFonts w:cstheme="minorHAnsi"/>
        </w:rPr>
        <w:t>Sustainability</w:t>
      </w:r>
      <w:r w:rsidR="00E90EA7" w:rsidRPr="009F29E3">
        <w:rPr>
          <w:rFonts w:cstheme="minorHAnsi"/>
        </w:rPr>
        <w:t>/green IT</w:t>
      </w:r>
    </w:p>
    <w:p w:rsidR="00E90EA7" w:rsidRPr="009F29E3" w:rsidRDefault="00E90EA7" w:rsidP="00C03D66">
      <w:pPr>
        <w:pStyle w:val="ListParagraph"/>
        <w:numPr>
          <w:ilvl w:val="1"/>
          <w:numId w:val="2"/>
        </w:numPr>
        <w:spacing w:after="16"/>
        <w:jc w:val="both"/>
        <w:rPr>
          <w:rFonts w:cstheme="minorHAnsi"/>
          <w:b/>
        </w:rPr>
      </w:pPr>
      <w:r w:rsidRPr="009F29E3">
        <w:rPr>
          <w:rFonts w:cstheme="minorHAnsi"/>
        </w:rPr>
        <w:t>ERP Strategy</w:t>
      </w:r>
    </w:p>
    <w:p w:rsidR="00E90EA7" w:rsidRPr="009F29E3" w:rsidRDefault="00E90EA7" w:rsidP="00C03D66">
      <w:pPr>
        <w:pStyle w:val="ListParagraph"/>
        <w:numPr>
          <w:ilvl w:val="1"/>
          <w:numId w:val="2"/>
        </w:numPr>
        <w:spacing w:after="16"/>
        <w:jc w:val="both"/>
        <w:rPr>
          <w:rFonts w:cstheme="minorHAnsi"/>
          <w:b/>
        </w:rPr>
      </w:pPr>
      <w:r w:rsidRPr="009F29E3">
        <w:rPr>
          <w:rFonts w:cstheme="minorHAnsi"/>
        </w:rPr>
        <w:t>Centralization and standardization</w:t>
      </w:r>
    </w:p>
    <w:p w:rsidR="00E90EA7" w:rsidRPr="009F29E3" w:rsidRDefault="00E90EA7" w:rsidP="00E90EA7">
      <w:pPr>
        <w:pStyle w:val="ListParagraph"/>
        <w:numPr>
          <w:ilvl w:val="0"/>
          <w:numId w:val="13"/>
        </w:numPr>
        <w:spacing w:after="16"/>
        <w:jc w:val="both"/>
        <w:rPr>
          <w:rFonts w:cstheme="minorHAnsi"/>
          <w:b/>
        </w:rPr>
      </w:pPr>
      <w:r w:rsidRPr="009F29E3">
        <w:rPr>
          <w:rFonts w:cstheme="minorHAnsi"/>
          <w:b/>
        </w:rPr>
        <w:t>IT governance</w:t>
      </w:r>
    </w:p>
    <w:p w:rsidR="00E90EA7" w:rsidRPr="009F29E3" w:rsidRDefault="00C03C3A" w:rsidP="00E90EA7">
      <w:pPr>
        <w:pStyle w:val="ListParagraph"/>
        <w:numPr>
          <w:ilvl w:val="1"/>
          <w:numId w:val="2"/>
        </w:numPr>
        <w:spacing w:after="16"/>
        <w:jc w:val="both"/>
        <w:rPr>
          <w:rFonts w:cstheme="minorHAnsi"/>
          <w:b/>
        </w:rPr>
      </w:pPr>
      <w:r w:rsidRPr="009F29E3">
        <w:rPr>
          <w:rFonts w:cstheme="minorHAnsi"/>
        </w:rPr>
        <w:t>Governance structure</w:t>
      </w:r>
    </w:p>
    <w:p w:rsidR="00C03C3A" w:rsidRPr="009F29E3" w:rsidRDefault="00C03C3A" w:rsidP="00E90EA7">
      <w:pPr>
        <w:pStyle w:val="ListParagraph"/>
        <w:numPr>
          <w:ilvl w:val="1"/>
          <w:numId w:val="2"/>
        </w:numPr>
        <w:spacing w:after="16"/>
        <w:jc w:val="both"/>
        <w:rPr>
          <w:rFonts w:cstheme="minorHAnsi"/>
          <w:b/>
        </w:rPr>
      </w:pPr>
      <w:r w:rsidRPr="009F29E3">
        <w:rPr>
          <w:rFonts w:cstheme="minorHAnsi"/>
        </w:rPr>
        <w:t>IT policies and Standards</w:t>
      </w:r>
    </w:p>
    <w:p w:rsidR="00C03C3A" w:rsidRPr="009F29E3" w:rsidRDefault="00C03C3A" w:rsidP="00E90EA7">
      <w:pPr>
        <w:pStyle w:val="ListParagraph"/>
        <w:numPr>
          <w:ilvl w:val="1"/>
          <w:numId w:val="2"/>
        </w:numPr>
        <w:spacing w:after="16"/>
        <w:jc w:val="both"/>
        <w:rPr>
          <w:rFonts w:cstheme="minorHAnsi"/>
          <w:b/>
        </w:rPr>
      </w:pPr>
      <w:r w:rsidRPr="009F29E3">
        <w:rPr>
          <w:rFonts w:cstheme="minorHAnsi"/>
        </w:rPr>
        <w:t>Cost and charge back</w:t>
      </w:r>
    </w:p>
    <w:p w:rsidR="00C03C3A" w:rsidRPr="009F29E3" w:rsidRDefault="00C03C3A" w:rsidP="00E90EA7">
      <w:pPr>
        <w:pStyle w:val="ListParagraph"/>
        <w:numPr>
          <w:ilvl w:val="1"/>
          <w:numId w:val="2"/>
        </w:numPr>
        <w:spacing w:after="16"/>
        <w:jc w:val="both"/>
        <w:rPr>
          <w:rFonts w:cstheme="minorHAnsi"/>
          <w:b/>
        </w:rPr>
      </w:pPr>
      <w:r w:rsidRPr="009F29E3">
        <w:rPr>
          <w:rFonts w:cstheme="minorHAnsi"/>
        </w:rPr>
        <w:t>IT risk management</w:t>
      </w:r>
    </w:p>
    <w:p w:rsidR="00C03C3A" w:rsidRPr="009F29E3" w:rsidRDefault="00C03C3A" w:rsidP="00E90EA7">
      <w:pPr>
        <w:pStyle w:val="ListParagraph"/>
        <w:numPr>
          <w:ilvl w:val="1"/>
          <w:numId w:val="2"/>
        </w:numPr>
        <w:spacing w:after="16"/>
        <w:jc w:val="both"/>
        <w:rPr>
          <w:rFonts w:cstheme="minorHAnsi"/>
          <w:b/>
        </w:rPr>
      </w:pPr>
      <w:r w:rsidRPr="009F29E3">
        <w:rPr>
          <w:rFonts w:cstheme="minorHAnsi"/>
        </w:rPr>
        <w:t>IT compliance</w:t>
      </w:r>
    </w:p>
    <w:p w:rsidR="00C03C3A" w:rsidRPr="009F29E3" w:rsidRDefault="00C03C3A" w:rsidP="00E90EA7">
      <w:pPr>
        <w:pStyle w:val="ListParagraph"/>
        <w:numPr>
          <w:ilvl w:val="1"/>
          <w:numId w:val="2"/>
        </w:numPr>
        <w:spacing w:after="16"/>
        <w:jc w:val="both"/>
        <w:rPr>
          <w:rFonts w:cstheme="minorHAnsi"/>
          <w:b/>
        </w:rPr>
      </w:pPr>
      <w:r w:rsidRPr="009F29E3">
        <w:rPr>
          <w:rFonts w:cstheme="minorHAnsi"/>
        </w:rPr>
        <w:t>IT performance management</w:t>
      </w:r>
    </w:p>
    <w:p w:rsidR="00C03C3A" w:rsidRPr="009F29E3" w:rsidRDefault="00C03C3A" w:rsidP="00C03C3A">
      <w:pPr>
        <w:pStyle w:val="ListParagraph"/>
        <w:numPr>
          <w:ilvl w:val="0"/>
          <w:numId w:val="13"/>
        </w:numPr>
        <w:spacing w:after="16"/>
        <w:jc w:val="both"/>
        <w:rPr>
          <w:rFonts w:cstheme="minorHAnsi"/>
          <w:b/>
        </w:rPr>
      </w:pPr>
      <w:r w:rsidRPr="009F29E3">
        <w:rPr>
          <w:rFonts w:cstheme="minorHAnsi"/>
          <w:b/>
        </w:rPr>
        <w:t>IT management</w:t>
      </w:r>
    </w:p>
    <w:p w:rsidR="00C03C3A" w:rsidRPr="009F29E3" w:rsidRDefault="00C03C3A" w:rsidP="00C03C3A">
      <w:pPr>
        <w:pStyle w:val="ListParagraph"/>
        <w:numPr>
          <w:ilvl w:val="1"/>
          <w:numId w:val="2"/>
        </w:numPr>
        <w:spacing w:after="16"/>
        <w:jc w:val="both"/>
        <w:rPr>
          <w:rFonts w:cstheme="minorHAnsi"/>
          <w:b/>
        </w:rPr>
      </w:pPr>
      <w:r w:rsidRPr="009F29E3">
        <w:rPr>
          <w:rFonts w:cstheme="minorHAnsi"/>
        </w:rPr>
        <w:t>IT management information</w:t>
      </w:r>
    </w:p>
    <w:p w:rsidR="00C03C3A" w:rsidRPr="009F29E3" w:rsidRDefault="00C03C3A" w:rsidP="00C03C3A">
      <w:pPr>
        <w:pStyle w:val="ListParagraph"/>
        <w:numPr>
          <w:ilvl w:val="1"/>
          <w:numId w:val="2"/>
        </w:numPr>
        <w:spacing w:after="16"/>
        <w:jc w:val="both"/>
        <w:rPr>
          <w:rFonts w:cstheme="minorHAnsi"/>
          <w:b/>
        </w:rPr>
      </w:pPr>
      <w:r w:rsidRPr="009F29E3">
        <w:rPr>
          <w:rFonts w:cstheme="minorHAnsi"/>
        </w:rPr>
        <w:t>Project portfolio/program management</w:t>
      </w:r>
    </w:p>
    <w:p w:rsidR="00C03C3A" w:rsidRPr="009F29E3" w:rsidRDefault="00C03C3A" w:rsidP="00C03C3A">
      <w:pPr>
        <w:pStyle w:val="ListParagraph"/>
        <w:numPr>
          <w:ilvl w:val="1"/>
          <w:numId w:val="2"/>
        </w:numPr>
        <w:spacing w:after="16"/>
        <w:jc w:val="both"/>
        <w:rPr>
          <w:rFonts w:cstheme="minorHAnsi"/>
          <w:b/>
        </w:rPr>
      </w:pPr>
      <w:r w:rsidRPr="009F29E3">
        <w:rPr>
          <w:rFonts w:cstheme="minorHAnsi"/>
        </w:rPr>
        <w:t>People management</w:t>
      </w:r>
    </w:p>
    <w:p w:rsidR="00C03C3A" w:rsidRPr="009F29E3" w:rsidRDefault="00C03C3A" w:rsidP="00C03C3A">
      <w:pPr>
        <w:pStyle w:val="ListParagraph"/>
        <w:numPr>
          <w:ilvl w:val="1"/>
          <w:numId w:val="2"/>
        </w:numPr>
        <w:spacing w:after="16"/>
        <w:jc w:val="both"/>
        <w:rPr>
          <w:rFonts w:cstheme="minorHAnsi"/>
          <w:b/>
        </w:rPr>
      </w:pPr>
      <w:r w:rsidRPr="009F29E3">
        <w:rPr>
          <w:rFonts w:cstheme="minorHAnsi"/>
        </w:rPr>
        <w:t>Third party management</w:t>
      </w:r>
    </w:p>
    <w:p w:rsidR="00C03C3A" w:rsidRPr="009F29E3" w:rsidRDefault="00C03C3A" w:rsidP="00C03C3A">
      <w:pPr>
        <w:pStyle w:val="ListParagraph"/>
        <w:numPr>
          <w:ilvl w:val="1"/>
          <w:numId w:val="2"/>
        </w:numPr>
        <w:spacing w:after="16"/>
        <w:jc w:val="both"/>
        <w:rPr>
          <w:rFonts w:cstheme="minorHAnsi"/>
          <w:b/>
        </w:rPr>
      </w:pPr>
      <w:r w:rsidRPr="009F29E3">
        <w:rPr>
          <w:rFonts w:cstheme="minorHAnsi"/>
        </w:rPr>
        <w:t>Software licensing</w:t>
      </w:r>
    </w:p>
    <w:p w:rsidR="00C03C3A" w:rsidRPr="009F29E3" w:rsidRDefault="00C03C3A" w:rsidP="00C03C3A">
      <w:pPr>
        <w:pStyle w:val="ListParagraph"/>
        <w:numPr>
          <w:ilvl w:val="1"/>
          <w:numId w:val="2"/>
        </w:numPr>
        <w:spacing w:after="16"/>
        <w:jc w:val="both"/>
        <w:rPr>
          <w:rFonts w:cstheme="minorHAnsi"/>
          <w:b/>
        </w:rPr>
      </w:pPr>
      <w:r w:rsidRPr="009F29E3">
        <w:rPr>
          <w:rFonts w:cstheme="minorHAnsi"/>
        </w:rPr>
        <w:t>Hardware asset management</w:t>
      </w:r>
    </w:p>
    <w:p w:rsidR="00C03C3A" w:rsidRPr="009F29E3" w:rsidRDefault="00C03C3A" w:rsidP="00C03C3A">
      <w:pPr>
        <w:pStyle w:val="ListParagraph"/>
        <w:numPr>
          <w:ilvl w:val="0"/>
          <w:numId w:val="13"/>
        </w:numPr>
        <w:spacing w:after="16"/>
        <w:jc w:val="both"/>
        <w:rPr>
          <w:rFonts w:cstheme="minorHAnsi"/>
          <w:b/>
        </w:rPr>
      </w:pPr>
      <w:r w:rsidRPr="009F29E3">
        <w:rPr>
          <w:rFonts w:cstheme="minorHAnsi"/>
          <w:b/>
        </w:rPr>
        <w:t>System quality</w:t>
      </w:r>
    </w:p>
    <w:p w:rsidR="00C03C3A" w:rsidRPr="009F29E3" w:rsidRDefault="00C03C3A" w:rsidP="00C03C3A">
      <w:pPr>
        <w:pStyle w:val="ListParagraph"/>
        <w:numPr>
          <w:ilvl w:val="1"/>
          <w:numId w:val="2"/>
        </w:numPr>
        <w:spacing w:after="16"/>
        <w:jc w:val="both"/>
        <w:rPr>
          <w:rFonts w:cstheme="minorHAnsi"/>
          <w:b/>
        </w:rPr>
      </w:pPr>
      <w:r w:rsidRPr="009F29E3">
        <w:rPr>
          <w:rFonts w:cstheme="minorHAnsi"/>
        </w:rPr>
        <w:t>IT process quality and business intelligence</w:t>
      </w:r>
    </w:p>
    <w:p w:rsidR="00C03C3A" w:rsidRPr="009F29E3" w:rsidRDefault="00C03C3A" w:rsidP="00C03C3A">
      <w:pPr>
        <w:pStyle w:val="ListParagraph"/>
        <w:numPr>
          <w:ilvl w:val="1"/>
          <w:numId w:val="2"/>
        </w:numPr>
        <w:spacing w:after="16"/>
        <w:jc w:val="both"/>
        <w:rPr>
          <w:rFonts w:cstheme="minorHAnsi"/>
          <w:b/>
        </w:rPr>
      </w:pPr>
      <w:r w:rsidRPr="009F29E3">
        <w:rPr>
          <w:rFonts w:cstheme="minorHAnsi"/>
        </w:rPr>
        <w:t>Data quality</w:t>
      </w:r>
    </w:p>
    <w:p w:rsidR="00C03C3A" w:rsidRPr="009F29E3" w:rsidRDefault="00C03C3A" w:rsidP="00C03C3A">
      <w:pPr>
        <w:pStyle w:val="ListParagraph"/>
        <w:numPr>
          <w:ilvl w:val="1"/>
          <w:numId w:val="2"/>
        </w:numPr>
        <w:spacing w:after="16"/>
        <w:jc w:val="both"/>
        <w:rPr>
          <w:rFonts w:cstheme="minorHAnsi"/>
          <w:b/>
        </w:rPr>
      </w:pPr>
      <w:r w:rsidRPr="009F29E3">
        <w:rPr>
          <w:rFonts w:cstheme="minorHAnsi"/>
        </w:rPr>
        <w:t>End-user computing</w:t>
      </w:r>
    </w:p>
    <w:p w:rsidR="00C03C3A" w:rsidRPr="009F29E3" w:rsidRDefault="00C03C3A" w:rsidP="00C03C3A">
      <w:pPr>
        <w:pStyle w:val="ListParagraph"/>
        <w:numPr>
          <w:ilvl w:val="1"/>
          <w:numId w:val="2"/>
        </w:numPr>
        <w:spacing w:after="16"/>
        <w:jc w:val="both"/>
        <w:rPr>
          <w:rFonts w:cstheme="minorHAnsi"/>
          <w:b/>
        </w:rPr>
      </w:pPr>
      <w:r w:rsidRPr="009F29E3">
        <w:rPr>
          <w:rFonts w:cstheme="minorHAnsi"/>
        </w:rPr>
        <w:t>Project management and benefits realization</w:t>
      </w:r>
    </w:p>
    <w:p w:rsidR="00C03C3A" w:rsidRPr="009F29E3" w:rsidRDefault="00C03C3A" w:rsidP="00C03C3A">
      <w:pPr>
        <w:pStyle w:val="ListParagraph"/>
        <w:numPr>
          <w:ilvl w:val="1"/>
          <w:numId w:val="2"/>
        </w:numPr>
        <w:spacing w:after="16"/>
        <w:jc w:val="both"/>
        <w:rPr>
          <w:rFonts w:cstheme="minorHAnsi"/>
          <w:b/>
        </w:rPr>
      </w:pPr>
      <w:r w:rsidRPr="009F29E3">
        <w:rPr>
          <w:rFonts w:cstheme="minorHAnsi"/>
        </w:rPr>
        <w:t>Acquiring and developing new technologies</w:t>
      </w:r>
    </w:p>
    <w:p w:rsidR="00C03C3A" w:rsidRPr="009F29E3" w:rsidRDefault="00C03C3A" w:rsidP="00C03C3A">
      <w:pPr>
        <w:pStyle w:val="ListParagraph"/>
        <w:numPr>
          <w:ilvl w:val="0"/>
          <w:numId w:val="13"/>
        </w:numPr>
        <w:spacing w:after="16"/>
        <w:jc w:val="both"/>
        <w:rPr>
          <w:rFonts w:cstheme="minorHAnsi"/>
          <w:b/>
        </w:rPr>
      </w:pPr>
      <w:r w:rsidRPr="009F29E3">
        <w:rPr>
          <w:rFonts w:cstheme="minorHAnsi"/>
          <w:b/>
        </w:rPr>
        <w:t>System support and change</w:t>
      </w:r>
    </w:p>
    <w:p w:rsidR="00C03C3A" w:rsidRPr="009F29E3" w:rsidRDefault="00C03C3A" w:rsidP="00C03C3A">
      <w:pPr>
        <w:pStyle w:val="ListParagraph"/>
        <w:numPr>
          <w:ilvl w:val="1"/>
          <w:numId w:val="2"/>
        </w:numPr>
        <w:spacing w:after="16"/>
        <w:jc w:val="both"/>
        <w:rPr>
          <w:rFonts w:cstheme="minorHAnsi"/>
        </w:rPr>
      </w:pPr>
      <w:r w:rsidRPr="009F29E3">
        <w:rPr>
          <w:rFonts w:cstheme="minorHAnsi"/>
        </w:rPr>
        <w:t>System support capability</w:t>
      </w:r>
    </w:p>
    <w:p w:rsidR="00C03C3A" w:rsidRPr="009F29E3" w:rsidRDefault="00C03C3A" w:rsidP="00C03C3A">
      <w:pPr>
        <w:pStyle w:val="ListParagraph"/>
        <w:numPr>
          <w:ilvl w:val="1"/>
          <w:numId w:val="2"/>
        </w:numPr>
        <w:spacing w:after="16"/>
        <w:jc w:val="both"/>
        <w:rPr>
          <w:rFonts w:cstheme="minorHAnsi"/>
        </w:rPr>
      </w:pPr>
      <w:r w:rsidRPr="009F29E3">
        <w:rPr>
          <w:rFonts w:cstheme="minorHAnsi"/>
        </w:rPr>
        <w:t>Change management process</w:t>
      </w:r>
    </w:p>
    <w:p w:rsidR="00C03C3A" w:rsidRPr="009F29E3" w:rsidRDefault="00C03C3A" w:rsidP="00C03C3A">
      <w:pPr>
        <w:pStyle w:val="ListParagraph"/>
        <w:numPr>
          <w:ilvl w:val="1"/>
          <w:numId w:val="2"/>
        </w:numPr>
        <w:spacing w:after="16"/>
        <w:jc w:val="both"/>
        <w:rPr>
          <w:rFonts w:cstheme="minorHAnsi"/>
        </w:rPr>
      </w:pPr>
      <w:r w:rsidRPr="009F29E3">
        <w:rPr>
          <w:rFonts w:cstheme="minorHAnsi"/>
        </w:rPr>
        <w:t>Promotion to live environment</w:t>
      </w:r>
    </w:p>
    <w:p w:rsidR="00C03C3A" w:rsidRPr="009F29E3" w:rsidRDefault="00C03C3A" w:rsidP="00C03C3A">
      <w:pPr>
        <w:pStyle w:val="ListParagraph"/>
        <w:numPr>
          <w:ilvl w:val="0"/>
          <w:numId w:val="13"/>
        </w:numPr>
        <w:spacing w:after="16"/>
        <w:jc w:val="both"/>
        <w:rPr>
          <w:rFonts w:cstheme="minorHAnsi"/>
          <w:b/>
        </w:rPr>
      </w:pPr>
      <w:r w:rsidRPr="009F29E3">
        <w:rPr>
          <w:rFonts w:cstheme="minorHAnsi"/>
          <w:b/>
        </w:rPr>
        <w:t>IT operations</w:t>
      </w:r>
    </w:p>
    <w:p w:rsidR="00C03C3A" w:rsidRPr="009F29E3" w:rsidRDefault="00C03C3A" w:rsidP="00C03C3A">
      <w:pPr>
        <w:pStyle w:val="ListParagraph"/>
        <w:numPr>
          <w:ilvl w:val="1"/>
          <w:numId w:val="2"/>
        </w:numPr>
        <w:spacing w:after="16"/>
        <w:jc w:val="both"/>
        <w:rPr>
          <w:rFonts w:cstheme="minorHAnsi"/>
          <w:b/>
        </w:rPr>
      </w:pPr>
      <w:r w:rsidRPr="009F29E3">
        <w:rPr>
          <w:rFonts w:cstheme="minorHAnsi"/>
        </w:rPr>
        <w:lastRenderedPageBreak/>
        <w:t>Physical data center security</w:t>
      </w:r>
    </w:p>
    <w:p w:rsidR="00C03C3A" w:rsidRPr="009F29E3" w:rsidRDefault="00C03C3A" w:rsidP="00C03C3A">
      <w:pPr>
        <w:pStyle w:val="ListParagraph"/>
        <w:numPr>
          <w:ilvl w:val="1"/>
          <w:numId w:val="2"/>
        </w:numPr>
        <w:spacing w:after="16"/>
        <w:jc w:val="both"/>
        <w:rPr>
          <w:rFonts w:cstheme="minorHAnsi"/>
          <w:b/>
        </w:rPr>
      </w:pPr>
      <w:r w:rsidRPr="009F29E3">
        <w:rPr>
          <w:rFonts w:cstheme="minorHAnsi"/>
        </w:rPr>
        <w:t>Service delivery and problem management</w:t>
      </w:r>
    </w:p>
    <w:p w:rsidR="00C03C3A" w:rsidRPr="00C03C3A" w:rsidRDefault="00C03C3A" w:rsidP="00C03C3A">
      <w:pPr>
        <w:pStyle w:val="ListParagraph"/>
        <w:numPr>
          <w:ilvl w:val="1"/>
          <w:numId w:val="2"/>
        </w:numPr>
        <w:spacing w:after="16"/>
        <w:jc w:val="both"/>
        <w:rPr>
          <w:rFonts w:cstheme="minorHAnsi"/>
          <w:b/>
        </w:rPr>
      </w:pPr>
      <w:r>
        <w:rPr>
          <w:rFonts w:cstheme="minorHAnsi"/>
        </w:rPr>
        <w:t>Disaster recovery and continuity management</w:t>
      </w:r>
    </w:p>
    <w:p w:rsidR="00C03D66" w:rsidRPr="002A1B97" w:rsidRDefault="00C03C3A" w:rsidP="00F81B3E">
      <w:pPr>
        <w:pStyle w:val="ListParagraph"/>
        <w:numPr>
          <w:ilvl w:val="1"/>
          <w:numId w:val="2"/>
        </w:numPr>
        <w:spacing w:after="16"/>
        <w:jc w:val="both"/>
        <w:rPr>
          <w:rFonts w:cstheme="minorHAnsi"/>
          <w:b/>
        </w:rPr>
      </w:pPr>
      <w:r>
        <w:rPr>
          <w:rFonts w:cstheme="minorHAnsi"/>
        </w:rPr>
        <w:t>Data retention</w:t>
      </w:r>
    </w:p>
    <w:p w:rsidR="002A1B97" w:rsidRPr="002A1B97" w:rsidRDefault="002A1B97" w:rsidP="002A1B97">
      <w:pPr>
        <w:pStyle w:val="ListParagraph"/>
        <w:spacing w:after="16"/>
        <w:ind w:left="1800"/>
        <w:jc w:val="both"/>
        <w:rPr>
          <w:rFonts w:cstheme="minorHAnsi"/>
          <w:b/>
        </w:rPr>
      </w:pPr>
    </w:p>
    <w:p w:rsidR="00AE6E98" w:rsidRPr="00C03D66" w:rsidRDefault="00AE6E98" w:rsidP="00F81B3E">
      <w:pPr>
        <w:jc w:val="both"/>
        <w:rPr>
          <w:rFonts w:cstheme="minorHAnsi"/>
          <w:b/>
        </w:rPr>
      </w:pPr>
      <w:r w:rsidRPr="00C03D66">
        <w:rPr>
          <w:rFonts w:cstheme="minorHAnsi"/>
          <w:b/>
        </w:rPr>
        <w:t xml:space="preserve">Deliverables </w:t>
      </w:r>
    </w:p>
    <w:p w:rsidR="00AE6E98" w:rsidRPr="00C03D66" w:rsidRDefault="00E11127" w:rsidP="00F81B3E">
      <w:pPr>
        <w:pStyle w:val="ListParagraph"/>
        <w:numPr>
          <w:ilvl w:val="0"/>
          <w:numId w:val="6"/>
        </w:numPr>
        <w:jc w:val="both"/>
        <w:rPr>
          <w:rFonts w:cstheme="minorHAnsi"/>
        </w:rPr>
      </w:pPr>
      <w:r w:rsidRPr="00C03D66">
        <w:rPr>
          <w:rFonts w:cstheme="minorHAnsi"/>
        </w:rPr>
        <w:t>The f</w:t>
      </w:r>
      <w:r w:rsidR="00AE6E98" w:rsidRPr="00C03D66">
        <w:rPr>
          <w:rFonts w:cstheme="minorHAnsi"/>
        </w:rPr>
        <w:t xml:space="preserve">inal Report with </w:t>
      </w:r>
      <w:r w:rsidR="00680BF9" w:rsidRPr="00C03D66">
        <w:rPr>
          <w:rFonts w:cstheme="minorHAnsi"/>
        </w:rPr>
        <w:t>the gaps</w:t>
      </w:r>
      <w:r w:rsidR="00AE6E98" w:rsidRPr="00C03D66">
        <w:rPr>
          <w:rFonts w:cstheme="minorHAnsi"/>
        </w:rPr>
        <w:t xml:space="preserve"> identifi</w:t>
      </w:r>
      <w:r w:rsidR="00446943" w:rsidRPr="00C03D66">
        <w:rPr>
          <w:rFonts w:cstheme="minorHAnsi"/>
        </w:rPr>
        <w:t>ed and explicit recommendations which must include</w:t>
      </w:r>
    </w:p>
    <w:p w:rsidR="00446943" w:rsidRPr="00C03D66" w:rsidRDefault="00446943" w:rsidP="00F81B3E">
      <w:pPr>
        <w:pStyle w:val="ListParagraph"/>
        <w:numPr>
          <w:ilvl w:val="1"/>
          <w:numId w:val="6"/>
        </w:numPr>
        <w:jc w:val="both"/>
        <w:rPr>
          <w:rFonts w:cstheme="minorHAnsi"/>
        </w:rPr>
      </w:pPr>
      <w:r w:rsidRPr="00C03D66">
        <w:rPr>
          <w:rFonts w:cstheme="minorHAnsi"/>
        </w:rPr>
        <w:t>Executive summary for management;</w:t>
      </w:r>
    </w:p>
    <w:p w:rsidR="00446943" w:rsidRPr="00C03D66" w:rsidRDefault="00446943" w:rsidP="00F81B3E">
      <w:pPr>
        <w:pStyle w:val="ListParagraph"/>
        <w:numPr>
          <w:ilvl w:val="1"/>
          <w:numId w:val="6"/>
        </w:numPr>
        <w:jc w:val="both"/>
        <w:rPr>
          <w:rFonts w:cstheme="minorHAnsi"/>
        </w:rPr>
      </w:pPr>
      <w:r w:rsidRPr="00C03D66">
        <w:rPr>
          <w:rFonts w:cstheme="minorHAnsi"/>
        </w:rPr>
        <w:t>Identified risks by priority (H, M, L);</w:t>
      </w:r>
    </w:p>
    <w:p w:rsidR="00446943" w:rsidRPr="00C03D66" w:rsidRDefault="00446943" w:rsidP="00F81B3E">
      <w:pPr>
        <w:pStyle w:val="ListParagraph"/>
        <w:numPr>
          <w:ilvl w:val="1"/>
          <w:numId w:val="6"/>
        </w:numPr>
        <w:jc w:val="both"/>
        <w:rPr>
          <w:rFonts w:cstheme="minorHAnsi"/>
        </w:rPr>
      </w:pPr>
      <w:r w:rsidRPr="00C03D66">
        <w:rPr>
          <w:rFonts w:cstheme="minorHAnsi"/>
        </w:rPr>
        <w:t>Recommendation to cover the risks;</w:t>
      </w:r>
    </w:p>
    <w:p w:rsidR="00F81B3E" w:rsidRPr="00C03D66" w:rsidRDefault="00F81B3E" w:rsidP="00F81B3E">
      <w:pPr>
        <w:pStyle w:val="ListParagraph"/>
        <w:numPr>
          <w:ilvl w:val="0"/>
          <w:numId w:val="6"/>
        </w:numPr>
        <w:jc w:val="both"/>
        <w:rPr>
          <w:rFonts w:cstheme="minorHAnsi"/>
        </w:rPr>
      </w:pPr>
      <w:r w:rsidRPr="00C03D66">
        <w:rPr>
          <w:rFonts w:cstheme="minorHAnsi"/>
        </w:rPr>
        <w:t>Management letter containing detailed comments and recommendations with respect to control deficiencies identified during the audit</w:t>
      </w:r>
    </w:p>
    <w:p w:rsidR="00D9585C" w:rsidRPr="00C03D66" w:rsidRDefault="00D9585C" w:rsidP="00D9585C">
      <w:pPr>
        <w:pStyle w:val="ListParagraph"/>
        <w:numPr>
          <w:ilvl w:val="0"/>
          <w:numId w:val="6"/>
        </w:numPr>
        <w:jc w:val="both"/>
        <w:rPr>
          <w:rFonts w:cstheme="minorHAnsi"/>
        </w:rPr>
      </w:pPr>
      <w:r w:rsidRPr="00C03D66">
        <w:rPr>
          <w:rFonts w:cstheme="minorHAnsi"/>
        </w:rPr>
        <w:t>Management Presentation;</w:t>
      </w:r>
    </w:p>
    <w:p w:rsidR="00F03732" w:rsidRPr="00C03D66" w:rsidRDefault="00E11127" w:rsidP="00F03732">
      <w:pPr>
        <w:pStyle w:val="ListParagraph"/>
        <w:numPr>
          <w:ilvl w:val="0"/>
          <w:numId w:val="6"/>
        </w:numPr>
        <w:jc w:val="both"/>
        <w:rPr>
          <w:rFonts w:cstheme="minorHAnsi"/>
        </w:rPr>
      </w:pPr>
      <w:r w:rsidRPr="00C03D66">
        <w:rPr>
          <w:rFonts w:cstheme="minorHAnsi"/>
        </w:rPr>
        <w:t>The p</w:t>
      </w:r>
      <w:r w:rsidR="00F03732" w:rsidRPr="00C03D66">
        <w:rPr>
          <w:rFonts w:cstheme="minorHAnsi"/>
        </w:rPr>
        <w:t>rioritized roadmap that will provide an ex</w:t>
      </w:r>
      <w:r w:rsidR="00E90EA7">
        <w:rPr>
          <w:rFonts w:cstheme="minorHAnsi"/>
        </w:rPr>
        <w:t>ecutive view of</w:t>
      </w:r>
      <w:r w:rsidR="00F03732" w:rsidRPr="00C03D66">
        <w:rPr>
          <w:rFonts w:cstheme="minorHAnsi"/>
        </w:rPr>
        <w:t xml:space="preserve"> risk management initiatives will be executed and delivered</w:t>
      </w:r>
    </w:p>
    <w:p w:rsidR="00D9585C" w:rsidRPr="00C03D66" w:rsidRDefault="00D9585C" w:rsidP="00D9585C">
      <w:pPr>
        <w:pStyle w:val="ListParagraph"/>
        <w:numPr>
          <w:ilvl w:val="0"/>
          <w:numId w:val="6"/>
        </w:numPr>
        <w:jc w:val="both"/>
        <w:rPr>
          <w:rFonts w:cstheme="minorHAnsi"/>
        </w:rPr>
      </w:pPr>
      <w:r w:rsidRPr="00C03D66">
        <w:rPr>
          <w:rFonts w:cstheme="minorHAnsi"/>
        </w:rPr>
        <w:t xml:space="preserve">Provide assistance to </w:t>
      </w:r>
      <w:r w:rsidR="00186C23">
        <w:rPr>
          <w:rFonts w:cstheme="minorHAnsi"/>
        </w:rPr>
        <w:t>“</w:t>
      </w:r>
      <w:proofErr w:type="spellStart"/>
      <w:r w:rsidRPr="00C03D66">
        <w:rPr>
          <w:rFonts w:cstheme="minorHAnsi"/>
        </w:rPr>
        <w:t>Terabank</w:t>
      </w:r>
      <w:proofErr w:type="spellEnd"/>
      <w:r w:rsidR="00186C23">
        <w:rPr>
          <w:rFonts w:cstheme="minorHAnsi"/>
        </w:rPr>
        <w:t>”</w:t>
      </w:r>
      <w:r w:rsidRPr="00C03D66">
        <w:rPr>
          <w:rFonts w:cstheme="minorHAnsi"/>
        </w:rPr>
        <w:t xml:space="preserve"> to devel</w:t>
      </w:r>
      <w:r w:rsidR="00E90EA7">
        <w:rPr>
          <w:rFonts w:cstheme="minorHAnsi"/>
        </w:rPr>
        <w:t>op missing p</w:t>
      </w:r>
      <w:r w:rsidRPr="00C03D66">
        <w:rPr>
          <w:rFonts w:cstheme="minorHAnsi"/>
        </w:rPr>
        <w:t xml:space="preserve">olicies </w:t>
      </w:r>
    </w:p>
    <w:p w:rsidR="00AE6E98" w:rsidRPr="00C03D66" w:rsidRDefault="00AE6E98" w:rsidP="00F81B3E">
      <w:pPr>
        <w:pStyle w:val="ListParagraph"/>
        <w:numPr>
          <w:ilvl w:val="0"/>
          <w:numId w:val="6"/>
        </w:numPr>
        <w:jc w:val="both"/>
        <w:rPr>
          <w:rFonts w:cstheme="minorHAnsi"/>
        </w:rPr>
      </w:pPr>
      <w:r w:rsidRPr="00C03D66">
        <w:rPr>
          <w:rFonts w:cstheme="minorHAnsi"/>
        </w:rPr>
        <w:t>Availability throughout the year for advisory calls;</w:t>
      </w:r>
    </w:p>
    <w:p w:rsidR="00F81B3E" w:rsidRPr="00C03D66" w:rsidRDefault="00F81B3E" w:rsidP="00F81B3E">
      <w:pPr>
        <w:pStyle w:val="ListParagraph"/>
        <w:numPr>
          <w:ilvl w:val="0"/>
          <w:numId w:val="6"/>
        </w:numPr>
        <w:jc w:val="both"/>
        <w:rPr>
          <w:rFonts w:cstheme="minorHAnsi"/>
        </w:rPr>
      </w:pPr>
      <w:r w:rsidRPr="00C03D66">
        <w:rPr>
          <w:rFonts w:cstheme="minorHAnsi"/>
        </w:rPr>
        <w:t>Availability throughout the year to provide advice and guidance on IT systems compliance issues;</w:t>
      </w:r>
    </w:p>
    <w:p w:rsidR="00AE6E98" w:rsidRPr="00C03D66" w:rsidRDefault="0020204B" w:rsidP="00F81B3E">
      <w:pPr>
        <w:pStyle w:val="ListParagraph"/>
        <w:numPr>
          <w:ilvl w:val="0"/>
          <w:numId w:val="6"/>
        </w:numPr>
        <w:jc w:val="both"/>
        <w:rPr>
          <w:rFonts w:cstheme="minorHAnsi"/>
        </w:rPr>
      </w:pPr>
      <w:r w:rsidRPr="00C03D66">
        <w:rPr>
          <w:rFonts w:cstheme="minorHAnsi"/>
        </w:rPr>
        <w:t>All deliverab</w:t>
      </w:r>
      <w:r w:rsidR="00F03732" w:rsidRPr="00C03D66">
        <w:rPr>
          <w:rFonts w:cstheme="minorHAnsi"/>
        </w:rPr>
        <w:t>les must be in Georgian/English</w:t>
      </w:r>
    </w:p>
    <w:p w:rsidR="0001416B" w:rsidRPr="00C03D66" w:rsidRDefault="0001416B" w:rsidP="00F81B3E">
      <w:pPr>
        <w:jc w:val="both"/>
        <w:rPr>
          <w:rFonts w:cstheme="minorHAnsi"/>
          <w:b/>
        </w:rPr>
      </w:pPr>
      <w:r w:rsidRPr="00C03D66">
        <w:rPr>
          <w:rFonts w:cstheme="minorHAnsi"/>
          <w:b/>
        </w:rPr>
        <w:t>Timeframe</w:t>
      </w:r>
    </w:p>
    <w:p w:rsidR="0001416B" w:rsidRPr="00C03D66" w:rsidRDefault="0001416B" w:rsidP="00F81B3E">
      <w:pPr>
        <w:jc w:val="both"/>
        <w:rPr>
          <w:rFonts w:cstheme="minorHAnsi"/>
        </w:rPr>
      </w:pPr>
      <w:r w:rsidRPr="00C03D66">
        <w:rPr>
          <w:rFonts w:cstheme="minorHAnsi"/>
        </w:rPr>
        <w:t>The timeframe of the project will be communicated to the intere</w:t>
      </w:r>
      <w:r w:rsidR="00E11127" w:rsidRPr="00C03D66">
        <w:rPr>
          <w:rFonts w:cstheme="minorHAnsi"/>
        </w:rPr>
        <w:t>sted parties after submitting</w:t>
      </w:r>
      <w:r w:rsidRPr="00C03D66">
        <w:rPr>
          <w:rFonts w:cstheme="minorHAnsi"/>
        </w:rPr>
        <w:t xml:space="preserve"> the proposal.</w:t>
      </w:r>
    </w:p>
    <w:p w:rsidR="0001416B" w:rsidRPr="00C03D66" w:rsidRDefault="0001416B" w:rsidP="00F81B3E">
      <w:pPr>
        <w:jc w:val="both"/>
        <w:rPr>
          <w:rFonts w:cstheme="minorHAnsi"/>
          <w:b/>
        </w:rPr>
      </w:pPr>
      <w:r w:rsidRPr="00C03D66">
        <w:rPr>
          <w:rFonts w:cstheme="minorHAnsi"/>
          <w:b/>
        </w:rPr>
        <w:t>Proposal Content</w:t>
      </w:r>
    </w:p>
    <w:p w:rsidR="0001416B" w:rsidRPr="00C03D66" w:rsidRDefault="0001416B" w:rsidP="00F81B3E">
      <w:pPr>
        <w:jc w:val="both"/>
        <w:rPr>
          <w:rFonts w:cstheme="minorHAnsi"/>
        </w:rPr>
      </w:pPr>
      <w:r w:rsidRPr="00C03D66">
        <w:rPr>
          <w:rFonts w:cstheme="minorHAnsi"/>
        </w:rPr>
        <w:t>In order to simplify the evaluation process an</w:t>
      </w:r>
      <w:r w:rsidR="00F81B3E" w:rsidRPr="00C03D66">
        <w:rPr>
          <w:rFonts w:cstheme="minorHAnsi"/>
        </w:rPr>
        <w:t xml:space="preserve">d obtain maximum comparability, </w:t>
      </w:r>
      <w:proofErr w:type="spellStart"/>
      <w:r w:rsidR="00F81B3E" w:rsidRPr="00C03D66">
        <w:rPr>
          <w:rFonts w:cstheme="minorHAnsi"/>
        </w:rPr>
        <w:t>Terabank</w:t>
      </w:r>
      <w:proofErr w:type="spellEnd"/>
      <w:r w:rsidRPr="00C03D66">
        <w:rPr>
          <w:rFonts w:cstheme="minorHAnsi"/>
        </w:rPr>
        <w:t xml:space="preserve"> requires that all responses to the RFP be organized in the manner and format described below:</w:t>
      </w:r>
    </w:p>
    <w:p w:rsidR="0001416B" w:rsidRPr="00C03D66" w:rsidRDefault="0001416B" w:rsidP="00F81B3E">
      <w:pPr>
        <w:ind w:left="144"/>
        <w:jc w:val="both"/>
        <w:rPr>
          <w:rFonts w:cstheme="minorHAnsi"/>
        </w:rPr>
      </w:pPr>
      <w:r w:rsidRPr="00C03D66">
        <w:rPr>
          <w:rFonts w:cstheme="minorHAnsi"/>
        </w:rPr>
        <w:t>A. Executive Summary</w:t>
      </w:r>
    </w:p>
    <w:p w:rsidR="0001416B" w:rsidRPr="00C03D66" w:rsidRDefault="0001416B" w:rsidP="00F81B3E">
      <w:pPr>
        <w:ind w:left="144"/>
        <w:jc w:val="both"/>
        <w:rPr>
          <w:rFonts w:cstheme="minorHAnsi"/>
        </w:rPr>
      </w:pPr>
      <w:r w:rsidRPr="00C03D66">
        <w:rPr>
          <w:rFonts w:cstheme="minorHAnsi"/>
        </w:rPr>
        <w:t>Describe your understanding of the work to be performed and your firm’s ability to perform the work within the period provided.</w:t>
      </w:r>
      <w:r w:rsidR="003B6A21" w:rsidRPr="00C03D66">
        <w:rPr>
          <w:rFonts w:cstheme="minorHAnsi"/>
        </w:rPr>
        <w:t xml:space="preserve"> </w:t>
      </w:r>
      <w:r w:rsidR="00E11127" w:rsidRPr="00C03D66">
        <w:rPr>
          <w:rFonts w:cstheme="minorHAnsi"/>
        </w:rPr>
        <w:t>The p</w:t>
      </w:r>
      <w:r w:rsidR="003B6A21" w:rsidRPr="00C03D66">
        <w:rPr>
          <w:rFonts w:cstheme="minorHAnsi"/>
        </w:rPr>
        <w:t>rioritized roadmap that will provide an executive view of risk management initiatives will be executed and delivered.</w:t>
      </w:r>
    </w:p>
    <w:p w:rsidR="0001416B" w:rsidRPr="00C03D66" w:rsidRDefault="0001416B" w:rsidP="00F81B3E">
      <w:pPr>
        <w:ind w:left="144"/>
        <w:jc w:val="both"/>
        <w:rPr>
          <w:rFonts w:cstheme="minorHAnsi"/>
        </w:rPr>
      </w:pPr>
      <w:r w:rsidRPr="00C03D66">
        <w:rPr>
          <w:rFonts w:cstheme="minorHAnsi"/>
        </w:rPr>
        <w:t>B. Audit Approach</w:t>
      </w:r>
    </w:p>
    <w:p w:rsidR="009F29E3" w:rsidRDefault="0001416B" w:rsidP="002A1B97">
      <w:pPr>
        <w:ind w:left="144"/>
        <w:jc w:val="both"/>
        <w:rPr>
          <w:rFonts w:cstheme="minorHAnsi"/>
        </w:rPr>
      </w:pPr>
      <w:r w:rsidRPr="00C03D66">
        <w:rPr>
          <w:rFonts w:cstheme="minorHAnsi"/>
        </w:rPr>
        <w:t xml:space="preserve">Describe how your firm will approach the proposed services, including the use of affiliates or staff from other locations, areas that will receive primary emphasis and the type of assistance that will be required from </w:t>
      </w:r>
      <w:proofErr w:type="spellStart"/>
      <w:r w:rsidR="00915922" w:rsidRPr="00C03D66">
        <w:rPr>
          <w:rFonts w:cstheme="minorHAnsi"/>
        </w:rPr>
        <w:t>Terabank</w:t>
      </w:r>
      <w:r w:rsidRPr="00C03D66">
        <w:rPr>
          <w:rFonts w:cstheme="minorHAnsi"/>
        </w:rPr>
        <w:t>’s</w:t>
      </w:r>
      <w:proofErr w:type="spellEnd"/>
      <w:r w:rsidRPr="00C03D66">
        <w:rPr>
          <w:rFonts w:cstheme="minorHAnsi"/>
        </w:rPr>
        <w:t xml:space="preserve"> staff. Finally, discuss the communication process used by the firm to discuss issues with management and the Board.</w:t>
      </w:r>
    </w:p>
    <w:p w:rsidR="0001416B" w:rsidRPr="00C03D66" w:rsidRDefault="0001416B" w:rsidP="00F81B3E">
      <w:pPr>
        <w:ind w:left="144"/>
        <w:jc w:val="both"/>
        <w:rPr>
          <w:rFonts w:cstheme="minorHAnsi"/>
        </w:rPr>
      </w:pPr>
      <w:r w:rsidRPr="00C03D66">
        <w:rPr>
          <w:rFonts w:cstheme="minorHAnsi"/>
        </w:rPr>
        <w:t>C. Professional Experience</w:t>
      </w:r>
    </w:p>
    <w:p w:rsidR="002A1B97" w:rsidRDefault="0001416B" w:rsidP="002A1B97">
      <w:pPr>
        <w:ind w:left="144"/>
        <w:jc w:val="both"/>
        <w:rPr>
          <w:rFonts w:cstheme="minorHAnsi"/>
        </w:rPr>
      </w:pPr>
      <w:r w:rsidRPr="00C03D66">
        <w:rPr>
          <w:rFonts w:cstheme="minorHAnsi"/>
        </w:rPr>
        <w:t>Describe how and why your firm is different from other firms being considered. This should include an explanation of the firm’s size, structure, and qualifications. Discuss the firm’s independence w</w:t>
      </w:r>
      <w:r w:rsidR="00915922" w:rsidRPr="00C03D66">
        <w:rPr>
          <w:rFonts w:cstheme="minorHAnsi"/>
        </w:rPr>
        <w:t xml:space="preserve">ith respect to </w:t>
      </w:r>
      <w:r w:rsidR="00186C23">
        <w:rPr>
          <w:rFonts w:cstheme="minorHAnsi"/>
        </w:rPr>
        <w:t>“</w:t>
      </w:r>
      <w:proofErr w:type="spellStart"/>
      <w:r w:rsidR="00915922" w:rsidRPr="00C03D66">
        <w:rPr>
          <w:rFonts w:cstheme="minorHAnsi"/>
        </w:rPr>
        <w:t>Terabank</w:t>
      </w:r>
      <w:proofErr w:type="spellEnd"/>
      <w:r w:rsidR="00186C23">
        <w:rPr>
          <w:rFonts w:cstheme="minorHAnsi"/>
        </w:rPr>
        <w:t>”</w:t>
      </w:r>
      <w:r w:rsidRPr="00C03D66">
        <w:rPr>
          <w:rFonts w:cstheme="minorHAnsi"/>
        </w:rPr>
        <w:t>.</w:t>
      </w:r>
    </w:p>
    <w:p w:rsidR="002A1B97" w:rsidRDefault="002A1B97" w:rsidP="00F81B3E">
      <w:pPr>
        <w:ind w:left="144"/>
        <w:jc w:val="both"/>
        <w:rPr>
          <w:rFonts w:cstheme="minorHAnsi"/>
        </w:rPr>
      </w:pPr>
    </w:p>
    <w:p w:rsidR="00F81B3E" w:rsidRPr="00C03D66" w:rsidRDefault="0001416B" w:rsidP="00F81B3E">
      <w:pPr>
        <w:ind w:left="144"/>
        <w:jc w:val="both"/>
        <w:rPr>
          <w:rFonts w:cstheme="minorHAnsi"/>
        </w:rPr>
      </w:pPr>
      <w:r w:rsidRPr="00C03D66">
        <w:rPr>
          <w:rFonts w:cstheme="minorHAnsi"/>
        </w:rPr>
        <w:t>D. Team Qualifications</w:t>
      </w:r>
    </w:p>
    <w:p w:rsidR="0001416B" w:rsidRPr="00C03D66" w:rsidRDefault="0001416B" w:rsidP="00F81B3E">
      <w:pPr>
        <w:ind w:left="144"/>
        <w:jc w:val="both"/>
        <w:rPr>
          <w:rFonts w:cstheme="minorHAnsi"/>
        </w:rPr>
      </w:pPr>
      <w:r w:rsidRPr="00C03D66">
        <w:rPr>
          <w:rFonts w:cstheme="minorHAnsi"/>
        </w:rPr>
        <w:t>Identify the specific partners, managers, and in-charge staff who will be assigned to this engagement if you are successful in your bid. Provide their bios specifying relevant experience to the type of services requested.</w:t>
      </w:r>
    </w:p>
    <w:p w:rsidR="0001416B" w:rsidRPr="00C03D66" w:rsidRDefault="0001416B" w:rsidP="00F81B3E">
      <w:pPr>
        <w:ind w:left="144"/>
        <w:jc w:val="both"/>
        <w:rPr>
          <w:rFonts w:cstheme="minorHAnsi"/>
        </w:rPr>
      </w:pPr>
      <w:r w:rsidRPr="00C03D66">
        <w:rPr>
          <w:rFonts w:cstheme="minorHAnsi"/>
        </w:rPr>
        <w:t>E. Fees</w:t>
      </w:r>
    </w:p>
    <w:p w:rsidR="0001416B" w:rsidRPr="00C03D66" w:rsidRDefault="0001416B" w:rsidP="00F81B3E">
      <w:pPr>
        <w:ind w:left="144"/>
        <w:jc w:val="both"/>
        <w:rPr>
          <w:rFonts w:cstheme="minorHAnsi"/>
        </w:rPr>
      </w:pPr>
      <w:r w:rsidRPr="00C03D66">
        <w:rPr>
          <w:rFonts w:cstheme="minorHAnsi"/>
        </w:rPr>
        <w:t>Please provide a firm estimate of fees for the services to be provided</w:t>
      </w:r>
      <w:r w:rsidR="003B6A21" w:rsidRPr="00C03D66">
        <w:rPr>
          <w:rFonts w:cstheme="minorHAnsi"/>
        </w:rPr>
        <w:t xml:space="preserve">, but in parts described </w:t>
      </w:r>
      <w:r w:rsidR="00E90EA7">
        <w:rPr>
          <w:rFonts w:cstheme="minorHAnsi"/>
        </w:rPr>
        <w:t>in scope</w:t>
      </w:r>
      <w:r w:rsidR="003B6A21" w:rsidRPr="00C03D66">
        <w:rPr>
          <w:rFonts w:cstheme="minorHAnsi"/>
        </w:rPr>
        <w:t>.</w:t>
      </w:r>
      <w:r w:rsidRPr="00C03D66">
        <w:rPr>
          <w:rFonts w:cstheme="minorHAnsi"/>
        </w:rPr>
        <w:t xml:space="preserve"> </w:t>
      </w:r>
    </w:p>
    <w:p w:rsidR="0001416B" w:rsidRPr="00C03D66" w:rsidRDefault="0001416B" w:rsidP="00F81B3E">
      <w:pPr>
        <w:ind w:left="144"/>
        <w:jc w:val="both"/>
        <w:rPr>
          <w:rFonts w:cstheme="minorHAnsi"/>
        </w:rPr>
      </w:pPr>
      <w:r w:rsidRPr="00C03D66">
        <w:rPr>
          <w:rFonts w:cstheme="minorHAnsi"/>
        </w:rPr>
        <w:t>F. Client References</w:t>
      </w:r>
    </w:p>
    <w:p w:rsidR="0001416B" w:rsidRPr="00C03D66" w:rsidRDefault="0001416B" w:rsidP="00F81B3E">
      <w:pPr>
        <w:ind w:left="144"/>
        <w:jc w:val="both"/>
        <w:rPr>
          <w:rFonts w:cstheme="minorHAnsi"/>
        </w:rPr>
      </w:pPr>
      <w:r w:rsidRPr="00C03D66">
        <w:rPr>
          <w:rFonts w:cstheme="minorHAnsi"/>
        </w:rPr>
        <w:t>Include a list of the relevant clients the firm has served within the past three years and furnish the names and telephone numbers of any references whom we may contact.</w:t>
      </w:r>
    </w:p>
    <w:p w:rsidR="002A1B97" w:rsidRPr="00915922" w:rsidRDefault="002A1B97" w:rsidP="002A1B97">
      <w:pPr>
        <w:ind w:left="144"/>
        <w:jc w:val="both"/>
        <w:rPr>
          <w:rFonts w:ascii="Sylfaen" w:hAnsi="Sylfaen"/>
        </w:rPr>
      </w:pPr>
      <w:r w:rsidRPr="00915922">
        <w:rPr>
          <w:rFonts w:ascii="Sylfaen" w:hAnsi="Sylfaen"/>
        </w:rPr>
        <w:t>G. Additional Information</w:t>
      </w:r>
    </w:p>
    <w:p w:rsidR="002A1B97" w:rsidRPr="00915922" w:rsidRDefault="002A1B97" w:rsidP="002A1B97">
      <w:pPr>
        <w:ind w:left="144"/>
        <w:jc w:val="both"/>
        <w:rPr>
          <w:rFonts w:ascii="Sylfaen" w:hAnsi="Sylfaen"/>
        </w:rPr>
      </w:pPr>
      <w:r w:rsidRPr="00915922">
        <w:rPr>
          <w:rFonts w:ascii="Sylfaen" w:hAnsi="Sylfaen"/>
        </w:rPr>
        <w:t>Please provide a copy of your most recent peer review report. Please provide any additional information, not specifically requested, but which you believe would be useful in evaluating your proposal.</w:t>
      </w:r>
    </w:p>
    <w:p w:rsidR="002A1B97" w:rsidRDefault="002A1B97" w:rsidP="002A1B97">
      <w:pPr>
        <w:ind w:left="144"/>
        <w:jc w:val="both"/>
        <w:rPr>
          <w:rFonts w:ascii="Sylfaen" w:hAnsi="Sylfaen"/>
        </w:rPr>
      </w:pPr>
    </w:p>
    <w:p w:rsidR="002A1B97" w:rsidRPr="00F81B3E" w:rsidRDefault="002A1B97" w:rsidP="002A1B97">
      <w:pPr>
        <w:jc w:val="both"/>
        <w:rPr>
          <w:rFonts w:ascii="Sylfaen" w:hAnsi="Sylfaen"/>
          <w:b/>
        </w:rPr>
      </w:pPr>
      <w:r w:rsidRPr="00F81B3E">
        <w:rPr>
          <w:rFonts w:ascii="Sylfaen" w:hAnsi="Sylfaen"/>
          <w:b/>
        </w:rPr>
        <w:t>Proposal Timetable</w:t>
      </w:r>
    </w:p>
    <w:p w:rsidR="002A1B97" w:rsidRPr="00151ED7" w:rsidRDefault="002A1B97" w:rsidP="002A1B97">
      <w:pPr>
        <w:tabs>
          <w:tab w:val="right" w:pos="9214"/>
        </w:tabs>
        <w:spacing w:after="0"/>
        <w:jc w:val="both"/>
        <w:rPr>
          <w:rFonts w:ascii="Sylfaen" w:hAnsi="Sylfaen"/>
        </w:rPr>
      </w:pPr>
      <w:r w:rsidRPr="00151ED7">
        <w:rPr>
          <w:rFonts w:ascii="Sylfaen" w:hAnsi="Sylfaen"/>
        </w:rPr>
        <w:t xml:space="preserve">RFP distributed </w:t>
      </w:r>
      <w:r w:rsidRPr="00151ED7">
        <w:rPr>
          <w:rFonts w:ascii="Sylfaen" w:hAnsi="Sylfaen"/>
        </w:rPr>
        <w:tab/>
      </w:r>
      <w:r>
        <w:rPr>
          <w:rFonts w:ascii="Sylfaen" w:hAnsi="Sylfaen"/>
        </w:rPr>
        <w:t>December 4, 2019</w:t>
      </w:r>
    </w:p>
    <w:p w:rsidR="002A1B97" w:rsidRDefault="002A1B97" w:rsidP="002A1B97">
      <w:pPr>
        <w:tabs>
          <w:tab w:val="right" w:pos="9214"/>
        </w:tabs>
        <w:spacing w:after="0"/>
        <w:jc w:val="both"/>
        <w:rPr>
          <w:rFonts w:ascii="Sylfaen" w:hAnsi="Sylfaen"/>
          <w:lang w:val="ka-GE"/>
        </w:rPr>
      </w:pPr>
      <w:r w:rsidRPr="00151ED7">
        <w:rPr>
          <w:rFonts w:ascii="Sylfaen" w:hAnsi="Sylfaen"/>
        </w:rPr>
        <w:t xml:space="preserve">Firm selected and notified </w:t>
      </w:r>
      <w:r>
        <w:rPr>
          <w:rFonts w:ascii="Sylfaen" w:hAnsi="Sylfaen"/>
        </w:rPr>
        <w:t>until</w:t>
      </w:r>
      <w:r w:rsidRPr="00151ED7">
        <w:rPr>
          <w:rFonts w:ascii="Sylfaen" w:hAnsi="Sylfaen"/>
        </w:rPr>
        <w:tab/>
      </w:r>
      <w:r>
        <w:rPr>
          <w:rFonts w:ascii="Sylfaen" w:hAnsi="Sylfaen"/>
        </w:rPr>
        <w:t>December 20, 2019</w:t>
      </w:r>
      <w:r w:rsidR="00186C23">
        <w:rPr>
          <w:rFonts w:ascii="Sylfaen" w:hAnsi="Sylfaen"/>
          <w:lang w:val="ka-GE"/>
        </w:rPr>
        <w:t xml:space="preserve"> </w:t>
      </w:r>
    </w:p>
    <w:p w:rsidR="00186C23" w:rsidRDefault="00186C23" w:rsidP="002A1B97">
      <w:pPr>
        <w:tabs>
          <w:tab w:val="right" w:pos="9214"/>
        </w:tabs>
        <w:spacing w:after="0"/>
        <w:jc w:val="both"/>
        <w:rPr>
          <w:rFonts w:ascii="Sylfaen" w:hAnsi="Sylfaen"/>
          <w:lang w:val="ka-GE"/>
        </w:rPr>
      </w:pPr>
    </w:p>
    <w:p w:rsidR="00186C23" w:rsidRPr="00186C23" w:rsidRDefault="00186C23" w:rsidP="002A1B97">
      <w:pPr>
        <w:tabs>
          <w:tab w:val="right" w:pos="9214"/>
        </w:tabs>
        <w:spacing w:after="0"/>
        <w:jc w:val="both"/>
        <w:rPr>
          <w:rFonts w:ascii="Sylfaen" w:hAnsi="Sylfaen"/>
          <w:lang w:val="ka-GE"/>
        </w:rPr>
      </w:pPr>
      <w:r w:rsidRPr="0059523A">
        <w:rPr>
          <w:rFonts w:ascii="Sylfaen" w:hAnsi="Sylfaen"/>
          <w:lang w:val="ka-GE"/>
        </w:rPr>
        <w:t xml:space="preserve">The tender proposal shall be sent to the chancellery via post to the JSC “Terabank”, att: Procurement Department, in a sealed envelope before </w:t>
      </w:r>
      <w:r w:rsidRPr="0059523A">
        <w:rPr>
          <w:rFonts w:ascii="Sylfaen" w:hAnsi="Sylfaen"/>
        </w:rPr>
        <w:t>4</w:t>
      </w:r>
      <w:r w:rsidRPr="0059523A">
        <w:rPr>
          <w:rFonts w:ascii="Sylfaen" w:hAnsi="Sylfaen"/>
          <w:lang w:val="ka-GE"/>
        </w:rPr>
        <w:t xml:space="preserve"> </w:t>
      </w:r>
      <w:r w:rsidRPr="0059523A">
        <w:rPr>
          <w:rFonts w:ascii="Sylfaen" w:hAnsi="Sylfaen"/>
        </w:rPr>
        <w:t>December</w:t>
      </w:r>
      <w:r w:rsidRPr="0059523A">
        <w:rPr>
          <w:rFonts w:ascii="Sylfaen" w:hAnsi="Sylfaen"/>
          <w:lang w:val="ka-GE"/>
        </w:rPr>
        <w:t>, 201</w:t>
      </w:r>
      <w:r w:rsidRPr="0059523A">
        <w:rPr>
          <w:rFonts w:ascii="Sylfaen" w:hAnsi="Sylfaen"/>
        </w:rPr>
        <w:t>9</w:t>
      </w:r>
      <w:r w:rsidRPr="0059523A">
        <w:rPr>
          <w:rFonts w:ascii="Sylfaen" w:hAnsi="Sylfaen"/>
          <w:lang w:val="ka-GE"/>
        </w:rPr>
        <w:t>, 18:00, to the following address: Tbilisi 0103, Georgia, St. Queen Ketevan Ave. #3.</w:t>
      </w:r>
    </w:p>
    <w:p w:rsidR="002A1B97" w:rsidRDefault="002A1B97" w:rsidP="002A1B97">
      <w:pPr>
        <w:spacing w:after="0"/>
        <w:jc w:val="both"/>
      </w:pPr>
    </w:p>
    <w:p w:rsidR="002A1B97" w:rsidRPr="00151ED7" w:rsidRDefault="002A1B97" w:rsidP="002A1B97">
      <w:pPr>
        <w:spacing w:after="0"/>
        <w:jc w:val="both"/>
        <w:rPr>
          <w:rFonts w:ascii="Sylfaen" w:hAnsi="Sylfaen"/>
          <w:b/>
        </w:rPr>
      </w:pPr>
      <w:r w:rsidRPr="00151ED7">
        <w:rPr>
          <w:rFonts w:ascii="Sylfaen" w:hAnsi="Sylfaen"/>
          <w:b/>
        </w:rPr>
        <w:t>Requirements for candidates</w:t>
      </w:r>
    </w:p>
    <w:p w:rsidR="00397824" w:rsidRPr="00397824" w:rsidRDefault="00397824" w:rsidP="00397824">
      <w:pPr>
        <w:pStyle w:val="ListParagraph"/>
        <w:numPr>
          <w:ilvl w:val="1"/>
          <w:numId w:val="7"/>
        </w:numPr>
        <w:spacing w:after="0" w:line="252" w:lineRule="auto"/>
        <w:jc w:val="both"/>
        <w:rPr>
          <w:rFonts w:ascii="Sylfaen" w:hAnsi="Sylfaen"/>
        </w:rPr>
      </w:pPr>
      <w:bookmarkStart w:id="0" w:name="_GoBack"/>
      <w:bookmarkEnd w:id="0"/>
      <w:r w:rsidRPr="00397824">
        <w:rPr>
          <w:rFonts w:ascii="Sylfaen" w:hAnsi="Sylfaen"/>
        </w:rPr>
        <w:t xml:space="preserve">should be in existence for at least </w:t>
      </w:r>
      <w:r>
        <w:rPr>
          <w:rFonts w:ascii="Sylfaen" w:hAnsi="Sylfaen"/>
        </w:rPr>
        <w:t>5</w:t>
      </w:r>
      <w:r w:rsidRPr="00397824">
        <w:rPr>
          <w:rFonts w:ascii="Sylfaen" w:hAnsi="Sylfaen"/>
        </w:rPr>
        <w:t xml:space="preserve"> years.</w:t>
      </w:r>
    </w:p>
    <w:p w:rsidR="00397824" w:rsidRPr="00397824" w:rsidRDefault="00397824" w:rsidP="009E1C63">
      <w:pPr>
        <w:pStyle w:val="ListParagraph"/>
        <w:numPr>
          <w:ilvl w:val="1"/>
          <w:numId w:val="7"/>
        </w:numPr>
        <w:spacing w:after="0" w:line="252" w:lineRule="auto"/>
        <w:jc w:val="both"/>
        <w:rPr>
          <w:rFonts w:ascii="Sylfaen" w:hAnsi="Sylfaen"/>
        </w:rPr>
      </w:pPr>
      <w:r w:rsidRPr="00397824">
        <w:rPr>
          <w:rFonts w:ascii="Sylfaen" w:hAnsi="Sylfaen"/>
        </w:rPr>
        <w:t xml:space="preserve">must have successfully completed minimum two IT Audits during last five years in </w:t>
      </w:r>
      <w:r w:rsidRPr="00397824">
        <w:rPr>
          <w:rFonts w:ascii="Sylfaen" w:hAnsi="Sylfaen"/>
        </w:rPr>
        <w:t>Banking</w:t>
      </w:r>
      <w:r w:rsidRPr="00397824">
        <w:rPr>
          <w:rFonts w:ascii="Sylfaen" w:hAnsi="Sylfaen"/>
        </w:rPr>
        <w:t xml:space="preserve">. </w:t>
      </w:r>
    </w:p>
    <w:p w:rsidR="00397824" w:rsidRDefault="00397824" w:rsidP="00397824">
      <w:pPr>
        <w:pStyle w:val="ListParagraph"/>
        <w:spacing w:after="0" w:line="252" w:lineRule="auto"/>
        <w:ind w:left="1440"/>
        <w:jc w:val="both"/>
        <w:rPr>
          <w:rFonts w:ascii="Sylfaen" w:hAnsi="Sylfaen"/>
        </w:rPr>
      </w:pPr>
    </w:p>
    <w:p w:rsidR="00481DA2" w:rsidRPr="00397824" w:rsidRDefault="00481DA2" w:rsidP="00397824">
      <w:pPr>
        <w:spacing w:after="120"/>
        <w:jc w:val="both"/>
        <w:rPr>
          <w:rFonts w:ascii="Sylfaen" w:hAnsi="Sylfaen"/>
          <w:b/>
          <w:highlight w:val="yellow"/>
        </w:rPr>
      </w:pPr>
    </w:p>
    <w:p w:rsidR="00481DA2" w:rsidRPr="00481DA2" w:rsidRDefault="00481DA2" w:rsidP="00481DA2">
      <w:pPr>
        <w:spacing w:after="0" w:line="252" w:lineRule="auto"/>
        <w:jc w:val="both"/>
        <w:rPr>
          <w:rFonts w:ascii="Sylfaen" w:hAnsi="Sylfaen"/>
        </w:rPr>
      </w:pPr>
    </w:p>
    <w:p w:rsidR="002A1B97" w:rsidRPr="00151ED7" w:rsidRDefault="002A1B97" w:rsidP="002A1B97">
      <w:pPr>
        <w:jc w:val="both"/>
        <w:rPr>
          <w:rFonts w:ascii="Sylfaen" w:hAnsi="Sylfaen"/>
          <w:b/>
        </w:rPr>
      </w:pPr>
      <w:r w:rsidRPr="00151ED7">
        <w:rPr>
          <w:rFonts w:ascii="Sylfaen" w:hAnsi="Sylfaen"/>
          <w:b/>
        </w:rPr>
        <w:t>Evaluation of Proposals</w:t>
      </w:r>
    </w:p>
    <w:p w:rsidR="002A1B97" w:rsidRPr="00151ED7" w:rsidRDefault="002A1B97" w:rsidP="002A1B97">
      <w:pPr>
        <w:jc w:val="both"/>
        <w:rPr>
          <w:rFonts w:ascii="Sylfaen" w:hAnsi="Sylfaen"/>
        </w:rPr>
      </w:pPr>
      <w:r w:rsidRPr="00151ED7">
        <w:rPr>
          <w:rFonts w:ascii="Sylfaen" w:hAnsi="Sylfaen"/>
        </w:rPr>
        <w:t xml:space="preserve">While price is an important factor, </w:t>
      </w:r>
      <w:proofErr w:type="spellStart"/>
      <w:r w:rsidRPr="00151ED7">
        <w:rPr>
          <w:rFonts w:ascii="Sylfaen" w:hAnsi="Sylfaen"/>
        </w:rPr>
        <w:t>Terabank</w:t>
      </w:r>
      <w:proofErr w:type="spellEnd"/>
      <w:r w:rsidRPr="00151ED7">
        <w:rPr>
          <w:rFonts w:ascii="Sylfaen" w:hAnsi="Sylfaen"/>
        </w:rPr>
        <w:t xml:space="preserve"> will evaluate proposals on price and the following criteria:</w:t>
      </w:r>
    </w:p>
    <w:p w:rsidR="002A1B97" w:rsidRPr="00151ED7" w:rsidRDefault="002A1B97" w:rsidP="002A1B97">
      <w:pPr>
        <w:pStyle w:val="ListParagraph"/>
        <w:numPr>
          <w:ilvl w:val="0"/>
          <w:numId w:val="1"/>
        </w:numPr>
        <w:jc w:val="both"/>
        <w:rPr>
          <w:rFonts w:ascii="Sylfaen" w:hAnsi="Sylfaen"/>
        </w:rPr>
      </w:pPr>
      <w:r w:rsidRPr="00151ED7">
        <w:rPr>
          <w:rFonts w:ascii="Sylfaen" w:hAnsi="Sylfaen"/>
        </w:rPr>
        <w:t>Prior experience auditing similar organizations;</w:t>
      </w:r>
    </w:p>
    <w:p w:rsidR="002A1B97" w:rsidRPr="00151ED7" w:rsidRDefault="002A1B97" w:rsidP="002A1B97">
      <w:pPr>
        <w:pStyle w:val="ListParagraph"/>
        <w:numPr>
          <w:ilvl w:val="0"/>
          <w:numId w:val="1"/>
        </w:numPr>
        <w:jc w:val="both"/>
        <w:rPr>
          <w:rFonts w:ascii="Sylfaen" w:hAnsi="Sylfaen"/>
        </w:rPr>
      </w:pPr>
      <w:r w:rsidRPr="00151ED7">
        <w:rPr>
          <w:rFonts w:ascii="Sylfaen" w:hAnsi="Sylfaen"/>
        </w:rPr>
        <w:t>Qualifications of staff to be assigned to the engagement;</w:t>
      </w:r>
    </w:p>
    <w:p w:rsidR="002A1B97" w:rsidRPr="00151ED7" w:rsidRDefault="002A1B97" w:rsidP="002A1B97">
      <w:pPr>
        <w:pStyle w:val="ListParagraph"/>
        <w:numPr>
          <w:ilvl w:val="0"/>
          <w:numId w:val="1"/>
        </w:numPr>
        <w:jc w:val="both"/>
        <w:rPr>
          <w:rFonts w:ascii="Sylfaen" w:hAnsi="Sylfaen"/>
        </w:rPr>
      </w:pPr>
      <w:r w:rsidRPr="00151ED7">
        <w:rPr>
          <w:rFonts w:ascii="Sylfaen" w:hAnsi="Sylfaen"/>
        </w:rPr>
        <w:t>Firm’s understanding of work to be performed;</w:t>
      </w:r>
    </w:p>
    <w:p w:rsidR="002A1B97" w:rsidRPr="00151ED7" w:rsidRDefault="002A1B97" w:rsidP="002A1B97">
      <w:pPr>
        <w:pStyle w:val="ListParagraph"/>
        <w:numPr>
          <w:ilvl w:val="0"/>
          <w:numId w:val="1"/>
        </w:numPr>
        <w:jc w:val="both"/>
        <w:rPr>
          <w:rFonts w:ascii="Sylfaen" w:hAnsi="Sylfaen"/>
        </w:rPr>
      </w:pPr>
      <w:r w:rsidRPr="00151ED7">
        <w:rPr>
          <w:rFonts w:ascii="Sylfaen" w:hAnsi="Sylfaen"/>
        </w:rPr>
        <w:lastRenderedPageBreak/>
        <w:t xml:space="preserve">References; </w:t>
      </w:r>
    </w:p>
    <w:p w:rsidR="002A1B97" w:rsidRPr="00151ED7" w:rsidRDefault="002A1B97" w:rsidP="002A1B97">
      <w:pPr>
        <w:pStyle w:val="ListParagraph"/>
        <w:numPr>
          <w:ilvl w:val="0"/>
          <w:numId w:val="1"/>
        </w:numPr>
        <w:jc w:val="both"/>
        <w:rPr>
          <w:rFonts w:ascii="Sylfaen" w:hAnsi="Sylfaen"/>
        </w:rPr>
      </w:pPr>
      <w:r w:rsidRPr="00151ED7">
        <w:rPr>
          <w:rFonts w:ascii="Sylfaen" w:hAnsi="Sylfaen"/>
        </w:rPr>
        <w:t>Completeness and timeliness of the proposal.</w:t>
      </w:r>
    </w:p>
    <w:p w:rsidR="002A1B97" w:rsidRPr="00151ED7" w:rsidRDefault="002A1B97" w:rsidP="002A1B97">
      <w:pPr>
        <w:spacing w:after="0"/>
        <w:jc w:val="both"/>
        <w:rPr>
          <w:rFonts w:ascii="Sylfaen" w:hAnsi="Sylfaen"/>
        </w:rPr>
      </w:pPr>
      <w:r w:rsidRPr="00151ED7">
        <w:rPr>
          <w:rFonts w:ascii="Sylfaen" w:hAnsi="Sylfaen"/>
        </w:rPr>
        <w:t>Following are key contacts for information you may seek in preparing your proposal:</w:t>
      </w:r>
    </w:p>
    <w:p w:rsidR="002A1B97" w:rsidRPr="00151ED7" w:rsidRDefault="002A1B97" w:rsidP="002A1B97">
      <w:pPr>
        <w:spacing w:after="0"/>
        <w:jc w:val="both"/>
        <w:rPr>
          <w:rFonts w:ascii="Sylfaen" w:hAnsi="Sylfaen"/>
        </w:rPr>
      </w:pPr>
    </w:p>
    <w:p w:rsidR="002A1B97" w:rsidRDefault="002A1B97" w:rsidP="002A1B97">
      <w:pPr>
        <w:tabs>
          <w:tab w:val="left" w:pos="2268"/>
          <w:tab w:val="left" w:pos="5812"/>
        </w:tabs>
        <w:spacing w:line="240" w:lineRule="auto"/>
        <w:jc w:val="both"/>
        <w:rPr>
          <w:rFonts w:ascii="Sylfaen" w:hAnsi="Sylfaen"/>
        </w:rPr>
      </w:pPr>
      <w:r>
        <w:rPr>
          <w:rFonts w:ascii="Sylfaen" w:hAnsi="Sylfaen"/>
        </w:rPr>
        <w:t xml:space="preserve">George Imerlishvili            </w:t>
      </w:r>
      <w:r w:rsidRPr="00151ED7">
        <w:rPr>
          <w:rFonts w:ascii="Sylfaen" w:hAnsi="Sylfaen"/>
        </w:rPr>
        <w:t xml:space="preserve">Head of </w:t>
      </w:r>
      <w:r>
        <w:rPr>
          <w:rFonts w:ascii="Sylfaen" w:hAnsi="Sylfaen"/>
        </w:rPr>
        <w:t xml:space="preserve">Procurement                         </w:t>
      </w:r>
      <w:hyperlink r:id="rId8" w:history="1">
        <w:r w:rsidRPr="00C00650">
          <w:rPr>
            <w:rStyle w:val="Hyperlink"/>
            <w:rFonts w:ascii="Sylfaen" w:hAnsi="Sylfaen"/>
          </w:rPr>
          <w:t>George.Imerlishvili@terabank.ge</w:t>
        </w:r>
      </w:hyperlink>
    </w:p>
    <w:p w:rsidR="002A1B97" w:rsidRDefault="002A1B97" w:rsidP="002A1B97">
      <w:pPr>
        <w:spacing w:after="0"/>
        <w:jc w:val="both"/>
        <w:rPr>
          <w:rFonts w:ascii="Sylfaen" w:hAnsi="Sylfaen"/>
        </w:rPr>
      </w:pPr>
    </w:p>
    <w:p w:rsidR="002A1B97" w:rsidRPr="00151ED7" w:rsidRDefault="002A1B97" w:rsidP="002A1B97">
      <w:pPr>
        <w:spacing w:after="0"/>
        <w:jc w:val="both"/>
        <w:rPr>
          <w:rFonts w:ascii="Sylfaen" w:hAnsi="Sylfaen"/>
        </w:rPr>
      </w:pPr>
      <w:r w:rsidRPr="00151ED7">
        <w:rPr>
          <w:rFonts w:ascii="Sylfaen" w:hAnsi="Sylfaen"/>
        </w:rPr>
        <w:t>Requests for additional information, questions, and coordinating visits to our offices s</w:t>
      </w:r>
      <w:r>
        <w:rPr>
          <w:rFonts w:ascii="Sylfaen" w:hAnsi="Sylfaen"/>
        </w:rPr>
        <w:t xml:space="preserve">hould be coordinated through </w:t>
      </w:r>
      <w:r w:rsidRPr="00151ED7">
        <w:rPr>
          <w:rFonts w:ascii="Sylfaen" w:hAnsi="Sylfaen"/>
        </w:rPr>
        <w:t xml:space="preserve">Head of </w:t>
      </w:r>
      <w:r>
        <w:rPr>
          <w:rFonts w:ascii="Sylfaen" w:hAnsi="Sylfaen"/>
        </w:rPr>
        <w:t>Procurement, George Imerlishvili</w:t>
      </w:r>
      <w:r w:rsidRPr="00151ED7">
        <w:rPr>
          <w:rFonts w:ascii="Sylfaen" w:hAnsi="Sylfaen"/>
        </w:rPr>
        <w:t xml:space="preserve">. You may reach him via </w:t>
      </w:r>
      <w:r w:rsidR="00BF7A34">
        <w:rPr>
          <w:rFonts w:ascii="Sylfaen" w:hAnsi="Sylfaen"/>
        </w:rPr>
        <w:t xml:space="preserve">the </w:t>
      </w:r>
      <w:r w:rsidRPr="00151ED7">
        <w:rPr>
          <w:rFonts w:ascii="Sylfaen" w:hAnsi="Sylfaen"/>
        </w:rPr>
        <w:t>contact information listed above. Please return the completed proposal to my attention at the address provided.</w:t>
      </w:r>
    </w:p>
    <w:p w:rsidR="002A1B97" w:rsidRPr="00151ED7" w:rsidRDefault="002A1B97" w:rsidP="002A1B97">
      <w:pPr>
        <w:spacing w:after="0"/>
        <w:jc w:val="both"/>
        <w:rPr>
          <w:rFonts w:ascii="Sylfaen" w:hAnsi="Sylfaen"/>
        </w:rPr>
      </w:pPr>
    </w:p>
    <w:p w:rsidR="002A1B97" w:rsidRPr="002A1B97" w:rsidRDefault="002A1B97" w:rsidP="002A1B97">
      <w:pPr>
        <w:spacing w:after="0" w:line="252" w:lineRule="auto"/>
        <w:jc w:val="both"/>
        <w:rPr>
          <w:rFonts w:ascii="Sylfaen" w:hAnsi="Sylfaen"/>
        </w:rPr>
      </w:pPr>
    </w:p>
    <w:sectPr w:rsidR="002A1B97" w:rsidRPr="002A1B97" w:rsidSect="006111E4">
      <w:head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0A2" w:rsidRDefault="002240A2" w:rsidP="0001416B">
      <w:pPr>
        <w:spacing w:after="0" w:line="240" w:lineRule="auto"/>
      </w:pPr>
      <w:r>
        <w:separator/>
      </w:r>
    </w:p>
  </w:endnote>
  <w:endnote w:type="continuationSeparator" w:id="0">
    <w:p w:rsidR="002240A2" w:rsidRDefault="002240A2" w:rsidP="00014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0A2" w:rsidRDefault="002240A2" w:rsidP="0001416B">
      <w:pPr>
        <w:spacing w:after="0" w:line="240" w:lineRule="auto"/>
      </w:pPr>
      <w:r>
        <w:separator/>
      </w:r>
    </w:p>
  </w:footnote>
  <w:footnote w:type="continuationSeparator" w:id="0">
    <w:p w:rsidR="002240A2" w:rsidRDefault="002240A2" w:rsidP="00014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9C1" w:rsidRDefault="00A359C1">
    <w:pPr>
      <w:pStyle w:val="Header"/>
    </w:pPr>
    <w:r>
      <w:rPr>
        <w:noProof/>
      </w:rPr>
      <w:drawing>
        <wp:inline distT="0" distB="0" distL="0" distR="0" wp14:anchorId="70563EFF">
          <wp:extent cx="1774190" cy="524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190" cy="5245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1D14"/>
    <w:multiLevelType w:val="hybridMultilevel"/>
    <w:tmpl w:val="F93C2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E3B55"/>
    <w:multiLevelType w:val="hybridMultilevel"/>
    <w:tmpl w:val="FA5896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003247"/>
    <w:multiLevelType w:val="hybridMultilevel"/>
    <w:tmpl w:val="14403AD2"/>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AF5B1B"/>
    <w:multiLevelType w:val="hybridMultilevel"/>
    <w:tmpl w:val="A4D8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D2CFD"/>
    <w:multiLevelType w:val="multilevel"/>
    <w:tmpl w:val="3816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352710"/>
    <w:multiLevelType w:val="hybridMultilevel"/>
    <w:tmpl w:val="A970A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19430A"/>
    <w:multiLevelType w:val="hybridMultilevel"/>
    <w:tmpl w:val="3976BBC6"/>
    <w:lvl w:ilvl="0" w:tplc="B462A6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585F28"/>
    <w:multiLevelType w:val="hybridMultilevel"/>
    <w:tmpl w:val="BDBA3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C77589"/>
    <w:multiLevelType w:val="hybridMultilevel"/>
    <w:tmpl w:val="500443EC"/>
    <w:lvl w:ilvl="0" w:tplc="B462A6D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5B78B6"/>
    <w:multiLevelType w:val="multilevel"/>
    <w:tmpl w:val="530C8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1D1CBA"/>
    <w:multiLevelType w:val="hybridMultilevel"/>
    <w:tmpl w:val="FE9438AA"/>
    <w:lvl w:ilvl="0" w:tplc="1B8878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F74552F"/>
    <w:multiLevelType w:val="hybridMultilevel"/>
    <w:tmpl w:val="C7AA76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11"/>
  </w:num>
  <w:num w:numId="5">
    <w:abstractNumId w:val="7"/>
  </w:num>
  <w:num w:numId="6">
    <w:abstractNumId w:val="5"/>
  </w:num>
  <w:num w:numId="7">
    <w:abstractNumId w:val="8"/>
  </w:num>
  <w:num w:numId="8">
    <w:abstractNumId w:val="8"/>
  </w:num>
  <w:num w:numId="9">
    <w:abstractNumId w:val="6"/>
  </w:num>
  <w:num w:numId="10">
    <w:abstractNumId w:val="2"/>
  </w:num>
  <w:num w:numId="11">
    <w:abstractNumId w:val="4"/>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6B"/>
    <w:rsid w:val="0001416B"/>
    <w:rsid w:val="00082213"/>
    <w:rsid w:val="000E12F6"/>
    <w:rsid w:val="001373D0"/>
    <w:rsid w:val="00151ED7"/>
    <w:rsid w:val="00166895"/>
    <w:rsid w:val="00186C23"/>
    <w:rsid w:val="001F22CD"/>
    <w:rsid w:val="001F2AEA"/>
    <w:rsid w:val="0020204B"/>
    <w:rsid w:val="002240A2"/>
    <w:rsid w:val="002351CC"/>
    <w:rsid w:val="002747D2"/>
    <w:rsid w:val="002A1B97"/>
    <w:rsid w:val="002B2D9C"/>
    <w:rsid w:val="003521E3"/>
    <w:rsid w:val="00397824"/>
    <w:rsid w:val="003B6A21"/>
    <w:rsid w:val="003D3C00"/>
    <w:rsid w:val="003E1F13"/>
    <w:rsid w:val="00446943"/>
    <w:rsid w:val="00481DA2"/>
    <w:rsid w:val="004C47DD"/>
    <w:rsid w:val="00510B35"/>
    <w:rsid w:val="00586F54"/>
    <w:rsid w:val="0059523A"/>
    <w:rsid w:val="005A42FE"/>
    <w:rsid w:val="006065BD"/>
    <w:rsid w:val="006111E4"/>
    <w:rsid w:val="00636065"/>
    <w:rsid w:val="00680BF9"/>
    <w:rsid w:val="0068288C"/>
    <w:rsid w:val="00781051"/>
    <w:rsid w:val="008818F0"/>
    <w:rsid w:val="008F580B"/>
    <w:rsid w:val="00912AEA"/>
    <w:rsid w:val="00915922"/>
    <w:rsid w:val="009D7AF1"/>
    <w:rsid w:val="009F29E3"/>
    <w:rsid w:val="00A359C1"/>
    <w:rsid w:val="00A60D7D"/>
    <w:rsid w:val="00A66800"/>
    <w:rsid w:val="00A76F15"/>
    <w:rsid w:val="00AB7635"/>
    <w:rsid w:val="00AE6E98"/>
    <w:rsid w:val="00B52B1B"/>
    <w:rsid w:val="00BD5077"/>
    <w:rsid w:val="00BF7A34"/>
    <w:rsid w:val="00C03C3A"/>
    <w:rsid w:val="00C03D66"/>
    <w:rsid w:val="00C354E0"/>
    <w:rsid w:val="00C42ADA"/>
    <w:rsid w:val="00C6183B"/>
    <w:rsid w:val="00CB3E04"/>
    <w:rsid w:val="00D07C65"/>
    <w:rsid w:val="00D22523"/>
    <w:rsid w:val="00D9585C"/>
    <w:rsid w:val="00DA033B"/>
    <w:rsid w:val="00DB6271"/>
    <w:rsid w:val="00DF5D75"/>
    <w:rsid w:val="00E061D1"/>
    <w:rsid w:val="00E11127"/>
    <w:rsid w:val="00E90EA7"/>
    <w:rsid w:val="00F03732"/>
    <w:rsid w:val="00F314EA"/>
    <w:rsid w:val="00F40298"/>
    <w:rsid w:val="00F81B3E"/>
    <w:rsid w:val="00F82A3E"/>
    <w:rsid w:val="00FB1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7D6A9"/>
  <w15:chartTrackingRefBased/>
  <w15:docId w15:val="{514384BC-0498-493E-90EE-95A5EA4E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16B"/>
    <w:rPr>
      <w:color w:val="0563C1" w:themeColor="hyperlink"/>
      <w:u w:val="single"/>
    </w:rPr>
  </w:style>
  <w:style w:type="paragraph" w:styleId="ListParagraph">
    <w:name w:val="List Paragraph"/>
    <w:basedOn w:val="Normal"/>
    <w:uiPriority w:val="34"/>
    <w:qFormat/>
    <w:rsid w:val="0001416B"/>
    <w:pPr>
      <w:ind w:left="720"/>
      <w:contextualSpacing/>
    </w:pPr>
  </w:style>
  <w:style w:type="paragraph" w:styleId="Header">
    <w:name w:val="header"/>
    <w:basedOn w:val="Normal"/>
    <w:link w:val="HeaderChar"/>
    <w:uiPriority w:val="99"/>
    <w:unhideWhenUsed/>
    <w:rsid w:val="0001416B"/>
    <w:pPr>
      <w:tabs>
        <w:tab w:val="center" w:pos="4844"/>
        <w:tab w:val="right" w:pos="9689"/>
      </w:tabs>
      <w:spacing w:after="0" w:line="240" w:lineRule="auto"/>
    </w:pPr>
  </w:style>
  <w:style w:type="character" w:customStyle="1" w:styleId="HeaderChar">
    <w:name w:val="Header Char"/>
    <w:basedOn w:val="DefaultParagraphFont"/>
    <w:link w:val="Header"/>
    <w:uiPriority w:val="99"/>
    <w:rsid w:val="0001416B"/>
  </w:style>
  <w:style w:type="paragraph" w:styleId="Footer">
    <w:name w:val="footer"/>
    <w:basedOn w:val="Normal"/>
    <w:link w:val="FooterChar"/>
    <w:uiPriority w:val="99"/>
    <w:unhideWhenUsed/>
    <w:rsid w:val="0001416B"/>
    <w:pPr>
      <w:tabs>
        <w:tab w:val="center" w:pos="4844"/>
        <w:tab w:val="right" w:pos="9689"/>
      </w:tabs>
      <w:spacing w:after="0" w:line="240" w:lineRule="auto"/>
    </w:pPr>
  </w:style>
  <w:style w:type="character" w:customStyle="1" w:styleId="FooterChar">
    <w:name w:val="Footer Char"/>
    <w:basedOn w:val="DefaultParagraphFont"/>
    <w:link w:val="Footer"/>
    <w:uiPriority w:val="99"/>
    <w:rsid w:val="0001416B"/>
  </w:style>
  <w:style w:type="character" w:customStyle="1" w:styleId="hps">
    <w:name w:val="hps"/>
    <w:basedOn w:val="DefaultParagraphFont"/>
    <w:rsid w:val="008818F0"/>
  </w:style>
  <w:style w:type="paragraph" w:customStyle="1" w:styleId="Default">
    <w:name w:val="Default"/>
    <w:rsid w:val="00D9585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568307">
      <w:bodyDiv w:val="1"/>
      <w:marLeft w:val="0"/>
      <w:marRight w:val="0"/>
      <w:marTop w:val="0"/>
      <w:marBottom w:val="0"/>
      <w:divBdr>
        <w:top w:val="none" w:sz="0" w:space="0" w:color="auto"/>
        <w:left w:val="none" w:sz="0" w:space="0" w:color="auto"/>
        <w:bottom w:val="none" w:sz="0" w:space="0" w:color="auto"/>
        <w:right w:val="none" w:sz="0" w:space="0" w:color="auto"/>
      </w:divBdr>
    </w:div>
    <w:div w:id="556742814">
      <w:bodyDiv w:val="1"/>
      <w:marLeft w:val="0"/>
      <w:marRight w:val="0"/>
      <w:marTop w:val="0"/>
      <w:marBottom w:val="0"/>
      <w:divBdr>
        <w:top w:val="none" w:sz="0" w:space="0" w:color="auto"/>
        <w:left w:val="none" w:sz="0" w:space="0" w:color="auto"/>
        <w:bottom w:val="none" w:sz="0" w:space="0" w:color="auto"/>
        <w:right w:val="none" w:sz="0" w:space="0" w:color="auto"/>
      </w:divBdr>
    </w:div>
    <w:div w:id="1028525112">
      <w:bodyDiv w:val="1"/>
      <w:marLeft w:val="0"/>
      <w:marRight w:val="0"/>
      <w:marTop w:val="0"/>
      <w:marBottom w:val="0"/>
      <w:divBdr>
        <w:top w:val="none" w:sz="0" w:space="0" w:color="auto"/>
        <w:left w:val="none" w:sz="0" w:space="0" w:color="auto"/>
        <w:bottom w:val="none" w:sz="0" w:space="0" w:color="auto"/>
        <w:right w:val="none" w:sz="0" w:space="0" w:color="auto"/>
      </w:divBdr>
    </w:div>
    <w:div w:id="1520048259">
      <w:bodyDiv w:val="1"/>
      <w:marLeft w:val="0"/>
      <w:marRight w:val="0"/>
      <w:marTop w:val="0"/>
      <w:marBottom w:val="0"/>
      <w:divBdr>
        <w:top w:val="none" w:sz="0" w:space="0" w:color="auto"/>
        <w:left w:val="none" w:sz="0" w:space="0" w:color="auto"/>
        <w:bottom w:val="none" w:sz="0" w:space="0" w:color="auto"/>
        <w:right w:val="none" w:sz="0" w:space="0" w:color="auto"/>
      </w:divBdr>
      <w:divsChild>
        <w:div w:id="2012440323">
          <w:marLeft w:val="0"/>
          <w:marRight w:val="0"/>
          <w:marTop w:val="0"/>
          <w:marBottom w:val="0"/>
          <w:divBdr>
            <w:top w:val="none" w:sz="0" w:space="0" w:color="auto"/>
            <w:left w:val="none" w:sz="0" w:space="0" w:color="auto"/>
            <w:bottom w:val="none" w:sz="0" w:space="0" w:color="auto"/>
            <w:right w:val="none" w:sz="0" w:space="0" w:color="auto"/>
          </w:divBdr>
        </w:div>
      </w:divsChild>
    </w:div>
    <w:div w:id="167256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e.Imerlishvili@terabank.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1C0A2-C0B5-4BB2-9362-265BAA506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Liberty Bank</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Labadze</dc:creator>
  <cp:keywords/>
  <dc:description/>
  <cp:lastModifiedBy>George Imerlishvili</cp:lastModifiedBy>
  <cp:revision>4</cp:revision>
  <dcterms:created xsi:type="dcterms:W3CDTF">2019-11-20T09:54:00Z</dcterms:created>
  <dcterms:modified xsi:type="dcterms:W3CDTF">2019-11-20T12:10:00Z</dcterms:modified>
</cp:coreProperties>
</file>